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right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Załącznik do Zarządzenia nr _____/2020</w:t>
      </w:r>
    </w:p>
    <w:p>
      <w:pPr>
        <w:pStyle w:val="Normal"/>
        <w:spacing w:lineRule="auto" w:line="276" w:before="0" w:after="0"/>
        <w:jc w:val="right"/>
        <w:rPr>
          <w:rFonts w:ascii="Calibri" w:hAnsi="Calibri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Burmistrza Grodziska Wielkopolskiego</w:t>
      </w:r>
    </w:p>
    <w:p>
      <w:pPr>
        <w:pStyle w:val="Normal"/>
        <w:spacing w:lineRule="auto" w:line="276" w:before="0" w:after="0"/>
        <w:jc w:val="right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z dnia __________r.  </w:t>
      </w:r>
    </w:p>
    <w:p>
      <w:pPr>
        <w:pStyle w:val="Normal"/>
        <w:spacing w:lineRule="auto" w:line="276" w:before="0" w:after="0"/>
        <w:jc w:val="right"/>
        <w:rPr>
          <w:rFonts w:ascii="Liberation Serif" w:hAnsi="Liberation Serif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eastAsia="Times New Roman" w:cs="Times New Roman"/>
          <w:b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bCs/>
          <w:sz w:val="22"/>
          <w:szCs w:val="22"/>
          <w:lang w:eastAsia="pl-PL"/>
        </w:rPr>
        <w:t>Regulamin konkursu pn. „Grodziskie Inicjatywy Społeczne 2021”</w:t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Liberation Serif" w:hAnsi="Liberation Serif"/>
          <w:b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Liberation Serif" w:hAnsi="Liberation Serif"/>
          <w:b/>
          <w:sz w:val="22"/>
          <w:szCs w:val="22"/>
          <w:lang w:eastAsia="pl-PL"/>
        </w:rPr>
      </w:r>
    </w:p>
    <w:p>
      <w:pPr>
        <w:pStyle w:val="Normal"/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/>
          <w:sz w:val="22"/>
          <w:szCs w:val="22"/>
          <w:lang w:eastAsia="pl-PL"/>
        </w:rPr>
        <w:t xml:space="preserve">Organizatorem konkursu pod nazwą „Grodziskie Inicjatywy Społeczne” (zwanego dalej „Konkursem”) jest Gmina Grodzisk Wielkopolski (kod pocztowy: 62 – 065 Grodzisk Wielkopolski), ul. Stary Rynek 1, zwana dalej „Organizatorem” </w:t>
      </w:r>
    </w:p>
    <w:p>
      <w:pPr>
        <w:pStyle w:val="Nagwekjk"/>
        <w:numPr>
          <w:ilvl w:val="0"/>
          <w:numId w:val="0"/>
        </w:numPr>
        <w:spacing w:lineRule="auto" w:line="276"/>
        <w:ind w:left="720" w:hanging="0"/>
        <w:rPr>
          <w:rFonts w:ascii="Liberation Serif" w:hAnsi="Liberation Serif"/>
          <w:sz w:val="22"/>
          <w:szCs w:val="22"/>
        </w:rPr>
      </w:pPr>
      <w:bookmarkStart w:id="0" w:name="__DdeLink__620_319227291"/>
      <w:r>
        <w:rPr>
          <w:rFonts w:eastAsia="Microsoft YaHei" w:cs="Mangal" w:ascii="Liberation Serif" w:hAnsi="Liberation Serif"/>
          <w:sz w:val="22"/>
          <w:szCs w:val="22"/>
        </w:rPr>
        <w:t>§</w:t>
      </w:r>
      <w:bookmarkEnd w:id="0"/>
      <w:r>
        <w:rPr>
          <w:rFonts w:eastAsia="Microsoft YaHei" w:cs="Mangal" w:ascii="Liberation Serif" w:hAnsi="Liberation Serif"/>
          <w:sz w:val="22"/>
          <w:szCs w:val="22"/>
        </w:rPr>
        <w:t xml:space="preserve"> 1. </w:t>
      </w:r>
      <w:r>
        <w:rPr>
          <w:rFonts w:ascii="Liberation Serif" w:hAnsi="Liberation Serif"/>
          <w:sz w:val="22"/>
          <w:szCs w:val="22"/>
        </w:rPr>
        <w:t xml:space="preserve">CELE KONKURSU 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0" w:hanging="0"/>
        <w:contextualSpacing/>
        <w:jc w:val="both"/>
        <w:rPr/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Celem Konkursu jest pobudzenie aktywności, </w:t>
      </w: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wyzwolenie potencjału społecznego, zainspirowanie mieszkańców oraz lokalnych organizacji pozarządowych do działania na rzecz dobra wspólnego</w:t>
        <w:br/>
        <w:t>w przestrzeni publicznej</w:t>
      </w: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 gminy Grodzisk Wielkopolski oraz wykształcenie poczucia wpływu na najbliższe otoczenie, stanowiące miejsce zamieszkania. </w:t>
      </w:r>
    </w:p>
    <w:p>
      <w:pPr>
        <w:pStyle w:val="Nagwek2"/>
        <w:spacing w:lineRule="auto" w:line="276"/>
        <w:ind w:left="72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§ 2. WARUNKI KONKURSU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Konkurs polega na przygotowaniu przez uczestników Konkursu projektu inicjatywy społecznej spełniającej warunki określone w ust. 3 i 4 zwanej dalej </w:t>
      </w: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projektem.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W ramach Konkursu dopuszcza się projekty o charakterze inwestycyjnym polegającym na budowie nowej infrastruktury lub modernizacji, rozbudowie istniejącej infrastruktury, koszt wdrożenia projektu musi się mieścić w kwocie pomiędzy 4 000,00 a 40 000,00 zł brutto.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Wymogi merytoryczne projektu: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projekt powinien być pomysłem i odpowiedzią na zaobserwowane potrzeby mieszkańców gminy Grodzisk Wielkopolski, w szczególności: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zagospodarowania lokalnej przestrzeni publicznej, poprawy jej estetyki, czystości,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funkcjonalności,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ochrony zabytków, pielęgnowania i tworzenia miejsc pamięci,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ochrony i poszerzania wiedzy o środowisku naturalnym,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promocji i upamiętnienia postaci, które wywarły pozytywny wpływ na lokalne środowisko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i których dorobek jest żywy w lokalnej świadomości albo wart przywrócenia pamięci,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budowania wspólnot międzypokoleniowych, pogłębiania więzi lokalnych, współpracy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587" w:right="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między organizacjami,</w:t>
      </w:r>
    </w:p>
    <w:p>
      <w:pPr>
        <w:pStyle w:val="Normal"/>
        <w:widowControl/>
        <w:tabs>
          <w:tab w:val="clear" w:pos="720"/>
          <w:tab w:val="left" w:pos="1193" w:leader="none"/>
        </w:tabs>
        <w:suppressAutoHyphens w:val="true"/>
        <w:bidi w:val="0"/>
        <w:spacing w:lineRule="auto" w:line="276" w:before="0" w:after="0"/>
        <w:ind w:left="1440" w:right="0" w:hanging="0"/>
        <w:jc w:val="both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- poprawy jakości życia mieszkańców gminy Grodzisk Wielkopolski.</w:t>
      </w:r>
    </w:p>
    <w:p>
      <w:pPr>
        <w:pStyle w:val="Normal"/>
        <w:numPr>
          <w:ilvl w:val="1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2"/>
          <w:szCs w:val="22"/>
          <w:lang w:eastAsia="pl-PL"/>
        </w:rPr>
        <w:t>rozwiązania zaproponowane w projekcie powinny umożliwiać usprawnienie funkcjonowania gminy Grodzisk Wielkopolski w różnych obszarach jej działania.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Zakupy sprzętu lub wyposażenia są dopuszczalne jedynie jako element większego przedsięwzięcia.</w:t>
      </w:r>
    </w:p>
    <w:p>
      <w:pPr>
        <w:pStyle w:val="Normal"/>
        <w:numPr>
          <w:ilvl w:val="0"/>
          <w:numId w:val="1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Każdy uczestnik Konkursu powinien dokonać zgłoszenia projektu zgodnie z zasadami określonymi w niniejszym Regulaminie.</w:t>
      </w:r>
    </w:p>
    <w:p>
      <w:pPr>
        <w:pStyle w:val="Nagwek2"/>
        <w:spacing w:lineRule="auto" w:line="276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bCs/>
          <w:sz w:val="22"/>
          <w:szCs w:val="22"/>
        </w:rPr>
        <w:t>§ 3. ZABEZPIECZENIE FINANSOWE KONKURSU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Środki przeznaczone na realizację niniejszego konkursu w łącznej wysokości 150 000,00 zł zostaną zabezpieczone w projekcie budżetu gminy Grodzisk Wielkopolski na rok 2021 r.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Wdrożone (wskazane do realizacji) zostaną najwyżej ocenione projekty, których łączna wartość będzie się mieściła w puli środków zabezpieczonych na Konkurs.</w:t>
      </w:r>
    </w:p>
    <w:p>
      <w:pPr>
        <w:pStyle w:val="Nagwek2"/>
        <w:numPr>
          <w:ilvl w:val="0"/>
          <w:numId w:val="8"/>
        </w:numPr>
        <w:spacing w:lineRule="auto" w:line="276" w:before="69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 przypadku, gdy wartość projektów przekroczy kwotę dostępną w ramach Konkursu, Organizator ma prawo podjąć negocjacje z autorem dotyczące zakresu finansowego oraz rzeczowego zgłoszonego projektu.</w:t>
      </w:r>
    </w:p>
    <w:p>
      <w:pPr>
        <w:pStyle w:val="Nagwek2"/>
        <w:spacing w:lineRule="auto" w:line="276" w:before="126" w:after="57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4. </w:t>
      </w:r>
      <w:r>
        <w:rPr>
          <w:rFonts w:ascii="Liberation Serif" w:hAnsi="Liberation Serif"/>
          <w:b/>
          <w:bCs/>
          <w:sz w:val="22"/>
          <w:szCs w:val="22"/>
        </w:rPr>
        <w:t xml:space="preserve">ZGŁASZANIE PROJEKTÓW 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Projekty mogą składać: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osoby fizyczne – mieszkańcy gminy Grodzisk Wielkopolski,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grupy nieformalne – min. 3 osoby fizyczne z terenu gminy Grodzisk Wielkopolski działające na mocy „Umowy o powołaniu grupy nieformalnej”, której wzór stanowi </w:t>
      </w:r>
      <w:r>
        <w:rPr>
          <w:rFonts w:eastAsia="Calibri" w:cs="" w:ascii="Liberation Serif" w:hAnsi="Liberation Serif" w:cstheme="minorBidi" w:eastAsiaTheme="minorHAnsi"/>
          <w:sz w:val="22"/>
          <w:szCs w:val="22"/>
        </w:rPr>
        <w:t xml:space="preserve">załącznik nr 1 </w:t>
      </w:r>
      <w:r>
        <w:rPr>
          <w:rFonts w:ascii="Liberation Serif" w:hAnsi="Liberation Serif"/>
          <w:sz w:val="22"/>
          <w:szCs w:val="22"/>
        </w:rPr>
        <w:t>do niniejszego Regulaminu,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organizacje pozarządowe działające na terenie gminy Grodzisk Wielkopolski, które posiadają wpis do właściwego rejestru lub ewidencji,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720" w:hanging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zwani dalej uczestnikami.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 xml:space="preserve">Zgłoszenie konkursowe musi zawierać: 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imię i nazwisko osoby zgłaszającej oraz adres do korespondencji (pocztowy oraz e-mail), nr telefonu kontaktowego – jeżeli zgłaszającym jest osoba fizyczna,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imiona i nazwiska osób zgłaszających oraz adres do korespondencji (pocztowy oraz e-mail), nr telefonu komórkowego – jeżeli zgłaszającym jest grupa nieformalna,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Times New Roman" w:cs="Times New Roman" w:ascii="Liberation Serif" w:hAnsi="Liberation Serif"/>
          <w:sz w:val="22"/>
          <w:szCs w:val="22"/>
          <w:lang w:eastAsia="pl-PL"/>
        </w:rPr>
        <w:t>nazwę i siedzibę organizacji, a także imiona i nazwiska oraz numery telefonów osób uprawnionych na podstawie przepisów prawa do składania oświadczeń woli w imieniu organizacji – jeżeli zgłaszającym jest organizacja pozarządowa.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Jedna osoba fizyczna, grupa nieformalna, organizacja może złożyć propozycje 3 projektów na formularzu zgłoszenia projektu do „Konkursu” stanowiącym załącznik nr 2 do Regulaminu, zwanym dalej formularzem. Każdy projekt musi być złożony na odrębnym formularzu.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Formularz zgłoszeniowy w wersji elektronicznej znajduje się na stronie internetowej Organizatora </w:t>
      </w:r>
      <w:hyperlink r:id="rId2">
        <w:r>
          <w:rPr>
            <w:rStyle w:val="Czeinternetowe"/>
            <w:rFonts w:ascii="Liberation Serif" w:hAnsi="Liberation Serif"/>
            <w:sz w:val="22"/>
            <w:szCs w:val="22"/>
          </w:rPr>
          <w:t>www.grodzisk.wlkp.pl</w:t>
        </w:r>
      </w:hyperlink>
      <w:r>
        <w:rPr>
          <w:rFonts w:ascii="Liberation Serif" w:hAnsi="Liberation Serif"/>
          <w:sz w:val="22"/>
          <w:szCs w:val="22"/>
        </w:rPr>
        <w:t xml:space="preserve"> oraz jest dostępny poprzez platformę internetową https://grodziskwielkopolski.engo.org.pl/login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Wypełniony formularz można złożyć: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wersji pisemnej do urny w Biurze Obsługi Mieszkańca Urzędu Miejskiego w Grodzisku Wielkopolskim, ul. Stary Rynek 1,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przesłać pocztą na adres: Urząd Miejski w Grodzisku Wielkopolskim, ul. Stary Rynek 1, 62-065 Grodzisk Wielkopolski z dopiskiem „Grodziskie Inicjatywy Społeczne 2021”,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 sołtysów w zamkniętej kopercie z dopiskiem „ Grodziskie Inicjatywy Społeczne 2021”; sołtys odnotuje złożenie wniosku na liście,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>poprzez platformę internetową https://grodziskwielkopolski.engo.org.pl/login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Formularz uznaje się za złożony jeżeli zostanie czytelnie wypełniony w każdym punkcie, podpisany</w:t>
        <w:br/>
        <w:t>i dostarczony do Urzędu Miejskiego w Grodzisku Wielkopolskim w terminie do dnia 01.09.2019 r. do godz. 16.00.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Do formularza zgłoszeniowego należy dołączyć: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organizacji pozarządowych – odpis z właściwego rejestru,</w:t>
      </w:r>
    </w:p>
    <w:p>
      <w:pPr>
        <w:pStyle w:val="Normal"/>
        <w:numPr>
          <w:ilvl w:val="1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przypadku grup nieformalnych – kopię porozumienia o powołaniu grupy nieformalnej.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Do formularza można załączyć dodatkowe dokumenty związane z planowanym projektem</w:t>
        <w:br/>
        <w:t>np. plany, wizualizacje, dodatkowe wyceny, rekomendacje i inne.</w:t>
      </w:r>
    </w:p>
    <w:p>
      <w:pPr>
        <w:pStyle w:val="Normal"/>
        <w:numPr>
          <w:ilvl w:val="0"/>
          <w:numId w:val="2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Formularze dostarczone po terminie wskazanym w pkt. 6 nie będą rozpatrywane.</w:t>
      </w:r>
    </w:p>
    <w:p>
      <w:pPr>
        <w:pStyle w:val="Nagwek2"/>
        <w:spacing w:lineRule="auto" w:line="276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5. </w:t>
      </w:r>
      <w:r>
        <w:rPr>
          <w:rFonts w:ascii="Liberation Serif" w:hAnsi="Liberation Serif"/>
          <w:b/>
          <w:bCs/>
          <w:sz w:val="22"/>
          <w:szCs w:val="22"/>
        </w:rPr>
        <w:t>KOMISJA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Burmistrz powołuje Komisję do oceny projektów liczącą co najmniej 5 osób, w tym: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przewodniczący,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zastępca przewodniczącego,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członkowie.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 skład Komisji Konkursowej wchodzącą: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pracownicy Urzędu Miejskiego w Grodzisku Wielkopolskim,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Calibri" w:hAnsi="Calibri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przedstawiciele organizacji pozarządowych i mieszkańców,</w:t>
      </w:r>
    </w:p>
    <w:p>
      <w:pPr>
        <w:pStyle w:val="Nagwek2"/>
        <w:numPr>
          <w:ilvl w:val="1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 pracach Komisji, z głosem doradczym mogą uczestniczyć eksperci posiadający specjalistyczną wiedzę w dziedzinie obejmującej zakres projektu.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Mieszkańcy oraz przedstawiciele organizacji pozarządowych mogą zgłaszać się do udziału w pracach komisji poprzez ankietę zgłoszeniową, która stanowi załącznik nr 3 do Regulaminu.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Termin składania zgłoszeń przedstawicieli organizacji pozarządowych i mieszkańców do udziału</w:t>
        <w:br/>
        <w:t>w pracach Komisji określa w ogłoszeniu Burmistrz.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Wyboru osób wchodzących w skład Komisji dokonuje Burmistrz.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Komisja może działać bez udziału osób z organizacji pozarządowych lub mieszkańców miasta, jeżeli nie zgłoszą się do udziału w pracach komisji.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Członkowie Komisji składają oświadczenie, że nie pozostają w takim stosunku prawnym lub faktycznym z podmiotami biorącymi udział w konkursie, który może budzić uzasadnioną wątpliwość co do ich bezstronności podczas oceniania projektów.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Imienny skład Komisji określa Burmistrz w formie zarządzenia.</w:t>
      </w:r>
    </w:p>
    <w:p>
      <w:pPr>
        <w:pStyle w:val="Nagwek2"/>
        <w:numPr>
          <w:ilvl w:val="0"/>
          <w:numId w:val="9"/>
        </w:numPr>
        <w:spacing w:lineRule="auto" w:line="276" w:before="12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 w:val="false"/>
          <w:bCs w:val="false"/>
          <w:sz w:val="22"/>
          <w:szCs w:val="22"/>
        </w:rPr>
        <w:t>Za pracę w komisji oceniającej projekty jej członkowie nie otrzymują wynagrodzenia.</w:t>
      </w:r>
    </w:p>
    <w:p>
      <w:pPr>
        <w:pStyle w:val="Nagwek2"/>
        <w:numPr>
          <w:ilvl w:val="0"/>
          <w:numId w:val="0"/>
        </w:numPr>
        <w:spacing w:lineRule="auto" w:line="276" w:before="126" w:after="114"/>
        <w:ind w:left="72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6. </w:t>
      </w:r>
      <w:r>
        <w:rPr>
          <w:rFonts w:ascii="Liberation Serif" w:hAnsi="Liberation Serif"/>
          <w:b/>
          <w:bCs/>
          <w:sz w:val="22"/>
          <w:szCs w:val="22"/>
        </w:rPr>
        <w:t xml:space="preserve">OCENA ZGŁOSZONYCH PROJEKTÓW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Komisja konkursowa przeprowadzi analizę złożonych formularzy pod względem formalno – prawnym, a wraz z właściwymi komórkami Urzędu Miejskiego w Grodzisku Wielkopolskim przeprowadzi analizę pod kątem możliwości wdrożenia projektu do realizacji. 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Komisja może wezwać uczestników Konkursu do uzupełnienia w ciągu 5 dni dokumentów konkursowych.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ramach konkursu nie może być wdrażany projekt który: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nie jest zgodny z kompetencjami gminy,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nie może być wdrożony do 31.12.2021 r.,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stoi w sprzeczności z obowiązującymi w mieście planami, programami i strategiami, w tym</w:t>
        <w:br/>
        <w:t>w szczególności z miejscowymi planami zagospodarowania przestrzennego,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narusza obowiązujące przepisy prawa, prawa osób trzecich,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zlokalizowany jest na majątku miasta obciążonym na rzecz osób trzecich lub przeznaczonym na sprzedaż,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 realizacji generowałoby koszty utrzymania niewspółmiernie wysokie w stosunku do wartości jednostkowej zgłoszonego zadania,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nie spełnia wymogów w zakresie gospodarności,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ma charakter komercyjny tzn. wynika z niego, że wnioskodawca będzie czerpał zysk</w:t>
        <w:br/>
        <w:t>w związku z realizacją projektu,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będzie negatywnie oddziaływał na środowisko lub otoczenie społeczne.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Zweryfikowane pod względem formalno – prawnym projekty będą podlegały ocenie merytorycznej według następujących kryteriów: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znaczenie społeczne projektu - czy projekt jest potrzebny w środowisku lokalnym,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opis sytuacji problemowej, którą projekt ma rozwiązać w środowisku lokalnym,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racjonalność wykorzystania środków finansowych w projekcie,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trwałość zaproponowanych w projekcie rozwiązań,</w:t>
      </w:r>
    </w:p>
    <w:p>
      <w:pPr>
        <w:pStyle w:val="Normal"/>
        <w:numPr>
          <w:ilvl w:val="1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użyteczność projektu dla mieszkańców.</w:t>
      </w:r>
    </w:p>
    <w:p>
      <w:pPr>
        <w:pStyle w:val="Normal"/>
        <w:numPr>
          <w:ilvl w:val="0"/>
          <w:numId w:val="3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Organizator zastrzega sobie prawo odstąpienia od wdrażania projektu, jeżeli po rozstrzygnięciu Konkursu okaże się, że wybrany projekt otrzymał dofinansowanie z innych źródeł.</w:t>
      </w:r>
    </w:p>
    <w:p>
      <w:pPr>
        <w:pStyle w:val="Nagwek2"/>
        <w:spacing w:lineRule="auto" w:line="276" w:before="183" w:after="63"/>
        <w:jc w:val="center"/>
        <w:rPr>
          <w:rFonts w:ascii="Liberation Serif" w:hAnsi="Liberation Serif"/>
          <w:sz w:val="22"/>
          <w:szCs w:val="22"/>
        </w:rPr>
      </w:pPr>
      <w:bookmarkStart w:id="1" w:name="__DdeLink__868_1144530301"/>
      <w:r>
        <w:rPr>
          <w:rFonts w:eastAsia="Microsoft YaHei" w:cs="Mangal" w:ascii="Liberation Serif" w:hAnsi="Liberation Serif"/>
          <w:b/>
          <w:bCs/>
          <w:sz w:val="22"/>
          <w:szCs w:val="22"/>
        </w:rPr>
        <w:t>§</w:t>
      </w:r>
      <w:bookmarkEnd w:id="1"/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 7. </w:t>
      </w:r>
      <w:r>
        <w:rPr>
          <w:rFonts w:ascii="Liberation Serif" w:hAnsi="Liberation Serif"/>
          <w:b/>
          <w:bCs/>
          <w:sz w:val="22"/>
          <w:szCs w:val="22"/>
        </w:rPr>
        <w:t>WYBÓR PROJEKTÓW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eastAsia="Calibri" w:cs="" w:ascii="Liberation Serif" w:hAnsi="Liberation Serif" w:cstheme="minorBidi" w:eastAsiaTheme="minorHAnsi"/>
          <w:sz w:val="22"/>
          <w:szCs w:val="22"/>
        </w:rPr>
        <w:t>Komisja dokona oceny projektów wg kryteriów wskazanych w § 6 ust. 4 w skali od 1 do 5. Formularz oceny stanowi załącznik nr 4 do Regulaminu.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Komisja dokona wyboru najlepszych projektów inicjatyw społecznych, które otrzymały największą liczbę punktów do wyczerpania puli środków przeznaczonych na Konkurs.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Komisja przygotuje listę, która zostanie opublikowana na stronie internetowej www.grodzisk.wlkp.pl, w Biuletynie Informacji Publicznej i na tablicy ogłoszeń.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Organizator zastrzega sobie prawo wyboru mniejszej liczby najlepszych prac, jeśli zgłoszone projekty nie będą odpowiadać </w:t>
      </w:r>
      <w:r>
        <w:rPr>
          <w:rFonts w:eastAsia="Calibri" w:cs="" w:ascii="Liberation Serif" w:hAnsi="Liberation Serif" w:cstheme="minorBidi" w:eastAsiaTheme="minorHAnsi"/>
          <w:sz w:val="22"/>
          <w:szCs w:val="22"/>
        </w:rPr>
        <w:t>wymogom wskazanym w Regulaminie.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Decyzje Komisji są ostateczne i nie podlegają procedurom odwoławczym.</w:t>
      </w:r>
    </w:p>
    <w:p>
      <w:pPr>
        <w:pStyle w:val="Normal"/>
        <w:numPr>
          <w:ilvl w:val="0"/>
          <w:numId w:val="4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Projekty będą mogli oceniać również mieszkańcy za pośrednictwem strony www.grodzisk.wlkp.pl. Opinie te będą pomocne w ocenie projektów.</w:t>
      </w:r>
    </w:p>
    <w:p>
      <w:pPr>
        <w:pStyle w:val="Nagwek2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76" w:before="183" w:after="63"/>
        <w:ind w:left="0" w:right="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8. </w:t>
      </w:r>
      <w:r>
        <w:rPr>
          <w:rFonts w:ascii="Liberation Serif" w:hAnsi="Liberation Serif"/>
          <w:b/>
          <w:bCs/>
          <w:sz w:val="22"/>
          <w:szCs w:val="22"/>
        </w:rPr>
        <w:t>WYNIKI KONKURSU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Autorzy wybranych projektów zostaną poinformowani drogą mailową lub telefoniczną o tym fakcie przez Organizatora Konkursu.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/>
      </w:pPr>
      <w:r>
        <w:rPr>
          <w:rFonts w:ascii="Liberation Serif" w:hAnsi="Liberation Serif"/>
          <w:sz w:val="22"/>
          <w:szCs w:val="22"/>
        </w:rPr>
        <w:t xml:space="preserve">Wyniki Konkursu zostaną ogłoszone na stronie internetowej Organizatora tj. </w:t>
      </w:r>
      <w:hyperlink r:id="rId3">
        <w:r>
          <w:rPr>
            <w:rStyle w:val="Czeinternetowe"/>
            <w:rFonts w:ascii="Liberation Serif" w:hAnsi="Liberation Serif"/>
            <w:sz w:val="22"/>
            <w:szCs w:val="22"/>
          </w:rPr>
          <w:t>www.grodzisk.wlkp.pl</w:t>
        </w:r>
      </w:hyperlink>
      <w:r>
        <w:rPr>
          <w:rFonts w:ascii="Liberation Serif" w:hAnsi="Liberation Serif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7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Organizator może poprosić zwycięzców Konkursu o zaprezentowanie projektów na sesji Rady Miejskiej lub innym spotkaniu wskazanym przez Organizatora.</w:t>
      </w:r>
    </w:p>
    <w:p>
      <w:pPr>
        <w:pStyle w:val="Nagwek2"/>
        <w:spacing w:lineRule="auto" w:line="276" w:before="183" w:after="63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9. </w:t>
      </w:r>
      <w:r>
        <w:rPr>
          <w:rFonts w:ascii="Liberation Serif" w:hAnsi="Liberation Serif"/>
          <w:b/>
          <w:bCs/>
          <w:sz w:val="22"/>
          <w:szCs w:val="22"/>
        </w:rPr>
        <w:t>INFORMACJA, PROMOCJA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Działania promocyjne i informacyjne dotyczące Konkursu obejmą między innymi:</w:t>
      </w:r>
    </w:p>
    <w:p>
      <w:pPr>
        <w:pStyle w:val="Normal"/>
        <w:numPr>
          <w:ilvl w:val="1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zachęcanie mieszkańców do składania propozycji zadań oraz wzięcia udziału w głosowaniu internetowym,</w:t>
      </w:r>
    </w:p>
    <w:p>
      <w:pPr>
        <w:pStyle w:val="Normal"/>
        <w:numPr>
          <w:ilvl w:val="1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upowszechnianie informacji o propozycjach mieszkańców, wynikach głosowania na zadania zgłoszone w ramach Konkursu „Grodziskie Inicjatywy Społeczne 2020” oraz o efektach realizacji tych projektów.</w:t>
      </w:r>
    </w:p>
    <w:p>
      <w:pPr>
        <w:pStyle w:val="Normal"/>
        <w:numPr>
          <w:ilvl w:val="0"/>
          <w:numId w:val="6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W ramach prowadzenia działań informacyjnych i promocyjnych wykorzystane zostaną różnorodne kanały i narzędzia komunikacji społecznej, w tym np.: otwarte spotkania informacyjne, publikacje drukowane, publikacje w serwisach internetowych, współpracę z mediami</w:t>
        <w:br/>
        <w:t>i innymi podmiotami zainteresowanymi popularyzacją idei aktywności społecznej mieszkańców.</w:t>
      </w:r>
    </w:p>
    <w:p>
      <w:pPr>
        <w:pStyle w:val="Nagwek1"/>
        <w:numPr>
          <w:ilvl w:val="0"/>
          <w:numId w:val="0"/>
        </w:numPr>
        <w:spacing w:lineRule="auto" w:line="276"/>
        <w:ind w:left="720"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eastAsia="Microsoft YaHei" w:cs="Mangal" w:ascii="Liberation Serif" w:hAnsi="Liberation Serif"/>
          <w:b/>
          <w:bCs/>
          <w:sz w:val="22"/>
          <w:szCs w:val="22"/>
        </w:rPr>
        <w:t xml:space="preserve">§ 10. </w:t>
      </w:r>
      <w:r>
        <w:rPr>
          <w:rFonts w:ascii="Liberation Serif" w:hAnsi="Liberation Serif"/>
          <w:b/>
          <w:bCs/>
          <w:sz w:val="22"/>
          <w:szCs w:val="22"/>
        </w:rPr>
        <w:t>PRZETWARZANIE DANYCH OSOBOWYCH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Zgłoszenie projektu w ramach Konkursu i udział w głosowaniu wymaga podania danych osobowych osoby zgłaszającej projekt, osób popierających wniosek, osoby głosującej oraz wyrażenia zgody na przetwarzanie tych danych.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Administratorem zbieranych i przetwarzanych przez Urząd Miejski w Grodzisku Wielkopolskim danych osobowych klientów jest Burmistrz Grodziska Wielkopolskiego. Adres Urzędu Miejskiego w Grodzisku Wielkopolskim ul. Stary Rynek 1, 62-065 Grodzisk Wielkopolski, tel. 61 445 30 00.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Inspektorem Ochrony Danych jest Agnieszka Demichowicz, z którym można kontaktować się mailowo za pośrednictwem adresu: iod@grodzisk.wlkp.pl we wszelkich sprawach z zakresu realizacji obowiązku ochrony danych osobowych.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osobowe będą przetwarzane wyłącznie w celu realizacji Konkursu pt. „Grodziskie Inicjatywy społeczne 2021” w tym m. in. do weryfikacji czy osoby zgłaszające projekt lub osoby uczestniczące w głosowaniu są do tego uprawnione. Odbiorcami tych danych będą pracownicy Urzędu Miejskiego</w:t>
        <w:br/>
        <w:t>w Grodzisku Wielkopolskim oraz osoby biorące udział w opiniowaniu złożonych projektów.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Każdemu przysługuje prawo wglądu w jego dane osobowe, a podanie ich jest dobrowolne, jednak niezbędne dla udziału w Konkursie.</w:t>
      </w:r>
    </w:p>
    <w:p>
      <w:pPr>
        <w:pStyle w:val="Normal"/>
        <w:numPr>
          <w:ilvl w:val="0"/>
          <w:numId w:val="5"/>
        </w:numPr>
        <w:spacing w:lineRule="auto" w:line="276" w:before="0" w:after="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Dane osobowe będą przetwarzane w zbiorze doraźnym i zostaną usunięte po zatwierdzeniu wyników głosowania w ramach Konkursu.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1080" w:hanging="0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904" w:bottom="13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b w:val="false"/>
        <w:bCs w:val="false"/>
        <w:rFonts w:ascii="Liberation Serif" w:hAnsi="Liberation Serif" w:eastAsia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b w:val="false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rFonts w:ascii="Liberation Serif" w:hAnsi="Liberation Seri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  <w:rFonts w:ascii="Liberation Serif" w:hAnsi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8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4c7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>
      <w:spacing w:lineRule="auto" w:line="276"/>
    </w:pPr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55fe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199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1199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1199e"/>
    <w:rPr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1512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15124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c7a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a1b"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A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ascii="Times New Roman" w:hAnsi="Times New Roman"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A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Calibri" w:hAnsi="Calibri" w:eastAsia="Calibri" w:cs="Times New Roman"/>
    </w:rPr>
  </w:style>
  <w:style w:type="character" w:styleId="ListLabel49">
    <w:name w:val="ListLabel 49"/>
    <w:qFormat/>
    <w:rPr>
      <w:rFonts w:ascii="Times New Roman" w:hAnsi="Times New Roman"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Znakinumeracji">
    <w:name w:val="Znaki numeracji"/>
    <w:qFormat/>
    <w:rPr>
      <w:rFonts w:ascii="Calibri" w:hAnsi="Calibri"/>
      <w:sz w:val="22"/>
      <w:szCs w:val="22"/>
    </w:rPr>
  </w:style>
  <w:style w:type="character" w:styleId="ListLabel74">
    <w:name w:val="ListLabel 74"/>
    <w:qFormat/>
    <w:rPr>
      <w:rFonts w:ascii="Calibri" w:hAnsi="Calibri" w:eastAsia="Calibri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5">
    <w:name w:val="ListLabel 75"/>
    <w:qFormat/>
    <w:rPr>
      <w:rFonts w:eastAsia="Calibri" w:cs="Times New Roman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rFonts w:eastAsia="Calibri" w:cs="Times New Roman"/>
    </w:rPr>
  </w:style>
  <w:style w:type="character" w:styleId="ListLabel78">
    <w:name w:val="ListLabel 78"/>
    <w:qFormat/>
    <w:rPr/>
  </w:style>
  <w:style w:type="character" w:styleId="ListLabel79">
    <w:name w:val="ListLabel 79"/>
    <w:qFormat/>
    <w:rPr>
      <w:rFonts w:eastAsia="Calibri" w:cs="Times New Roman"/>
    </w:rPr>
  </w:style>
  <w:style w:type="character" w:styleId="ListLabel80">
    <w:name w:val="ListLabel 80"/>
    <w:qFormat/>
    <w:rPr/>
  </w:style>
  <w:style w:type="character" w:styleId="ListLabel81">
    <w:name w:val="ListLabel 81"/>
    <w:qFormat/>
    <w:rPr>
      <w:rFonts w:eastAsia="Calibri" w:cs="Times New Roman"/>
      <w:b/>
    </w:rPr>
  </w:style>
  <w:style w:type="character" w:styleId="ListLabel82">
    <w:name w:val="ListLabel 82"/>
    <w:qFormat/>
    <w:rPr/>
  </w:style>
  <w:style w:type="character" w:styleId="ListLabel83">
    <w:name w:val="ListLabel 83"/>
    <w:qFormat/>
    <w:rPr>
      <w:rFonts w:eastAsia="Calibri" w:cs="Times New Roman"/>
      <w:b w:val="false"/>
      <w:bCs w:val="false"/>
    </w:rPr>
  </w:style>
  <w:style w:type="character" w:styleId="ListLabel84">
    <w:name w:val="ListLabel 84"/>
    <w:qFormat/>
    <w:rPr/>
  </w:style>
  <w:style w:type="character" w:styleId="ListLabel85">
    <w:name w:val="ListLabel 85"/>
    <w:qFormat/>
    <w:rPr>
      <w:sz w:val="22"/>
      <w:szCs w:val="22"/>
    </w:rPr>
  </w:style>
  <w:style w:type="character" w:styleId="ListLabel86">
    <w:name w:val="ListLabel 86"/>
    <w:qFormat/>
    <w:rPr>
      <w:rFonts w:eastAsia="Calibri" w:cs="Times New Roman"/>
      <w:b w:val="false"/>
      <w:bCs w:val="false"/>
    </w:rPr>
  </w:style>
  <w:style w:type="character" w:styleId="ListLabel87">
    <w:name w:val="ListLabel 87"/>
    <w:qFormat/>
    <w:rPr>
      <w:sz w:val="22"/>
      <w:szCs w:val="22"/>
    </w:rPr>
  </w:style>
  <w:style w:type="character" w:styleId="ListLabel88">
    <w:name w:val="ListLabel 88"/>
    <w:qFormat/>
    <w:rPr>
      <w:b w:val="false"/>
      <w:sz w:val="22"/>
      <w:szCs w:val="22"/>
    </w:rPr>
  </w:style>
  <w:style w:type="character" w:styleId="ListLabel89">
    <w:name w:val="ListLabel 89"/>
    <w:qFormat/>
    <w:rPr>
      <w:rFonts w:ascii="Calibri" w:hAnsi="Calibri"/>
      <w:b w:val="false"/>
      <w:sz w:val="22"/>
      <w:szCs w:val="22"/>
    </w:rPr>
  </w:style>
  <w:style w:type="character" w:styleId="ListLabel90">
    <w:name w:val="ListLabel 90"/>
    <w:qFormat/>
    <w:rPr>
      <w:sz w:val="22"/>
      <w:szCs w:val="22"/>
    </w:rPr>
  </w:style>
  <w:style w:type="character" w:styleId="ListLabel91">
    <w:name w:val="ListLabel 91"/>
    <w:qFormat/>
    <w:rPr>
      <w:sz w:val="22"/>
      <w:szCs w:val="22"/>
    </w:rPr>
  </w:style>
  <w:style w:type="character" w:styleId="ListLabel92">
    <w:name w:val="ListLabel 92"/>
    <w:qFormat/>
    <w:rPr>
      <w:sz w:val="22"/>
      <w:szCs w:val="22"/>
    </w:rPr>
  </w:style>
  <w:style w:type="character" w:styleId="ListLabel93">
    <w:name w:val="ListLabel 93"/>
    <w:qFormat/>
    <w:rPr>
      <w:sz w:val="22"/>
      <w:szCs w:val="22"/>
    </w:rPr>
  </w:style>
  <w:style w:type="character" w:styleId="ListLabel94">
    <w:name w:val="ListLabel 94"/>
    <w:qFormat/>
    <w:rPr>
      <w:sz w:val="22"/>
      <w:szCs w:val="22"/>
    </w:rPr>
  </w:style>
  <w:style w:type="character" w:styleId="ListLabel95">
    <w:name w:val="ListLabel 95"/>
    <w:qFormat/>
    <w:rPr>
      <w:sz w:val="22"/>
      <w:szCs w:val="22"/>
    </w:rPr>
  </w:style>
  <w:style w:type="character" w:styleId="ListLabel96">
    <w:name w:val="ListLabel 96"/>
    <w:qFormat/>
    <w:rPr>
      <w:sz w:val="22"/>
      <w:szCs w:val="22"/>
    </w:rPr>
  </w:style>
  <w:style w:type="character" w:styleId="ListLabel97">
    <w:name w:val="ListLabel 97"/>
    <w:qFormat/>
    <w:rPr>
      <w:rFonts w:ascii="Calibri" w:hAnsi="Calibri"/>
      <w:b w:val="false"/>
      <w:sz w:val="22"/>
      <w:szCs w:val="22"/>
    </w:rPr>
  </w:style>
  <w:style w:type="character" w:styleId="ListLabel98">
    <w:name w:val="ListLabel 98"/>
    <w:qFormat/>
    <w:rPr>
      <w:rFonts w:ascii="Calibri" w:hAnsi="Calibri"/>
      <w:sz w:val="22"/>
      <w:szCs w:val="22"/>
    </w:rPr>
  </w:style>
  <w:style w:type="character" w:styleId="ListLabel99">
    <w:name w:val="ListLabel 99"/>
    <w:qFormat/>
    <w:rPr>
      <w:sz w:val="22"/>
      <w:szCs w:val="22"/>
    </w:rPr>
  </w:style>
  <w:style w:type="character" w:styleId="ListLabel100">
    <w:name w:val="ListLabel 100"/>
    <w:qFormat/>
    <w:rPr>
      <w:sz w:val="22"/>
      <w:szCs w:val="22"/>
    </w:rPr>
  </w:style>
  <w:style w:type="character" w:styleId="ListLabel101">
    <w:name w:val="ListLabel 101"/>
    <w:qFormat/>
    <w:rPr>
      <w:sz w:val="22"/>
      <w:szCs w:val="22"/>
    </w:rPr>
  </w:style>
  <w:style w:type="character" w:styleId="ListLabel102">
    <w:name w:val="ListLabel 102"/>
    <w:qFormat/>
    <w:rPr>
      <w:sz w:val="22"/>
      <w:szCs w:val="22"/>
    </w:rPr>
  </w:style>
  <w:style w:type="character" w:styleId="ListLabel103">
    <w:name w:val="ListLabel 103"/>
    <w:qFormat/>
    <w:rPr>
      <w:sz w:val="22"/>
      <w:szCs w:val="22"/>
    </w:rPr>
  </w:style>
  <w:style w:type="character" w:styleId="ListLabel104">
    <w:name w:val="ListLabel 104"/>
    <w:qFormat/>
    <w:rPr>
      <w:sz w:val="22"/>
      <w:szCs w:val="22"/>
    </w:rPr>
  </w:style>
  <w:style w:type="character" w:styleId="ListLabel105">
    <w:name w:val="ListLabel 105"/>
    <w:qFormat/>
    <w:rPr>
      <w:sz w:val="22"/>
      <w:szCs w:val="22"/>
    </w:rPr>
  </w:style>
  <w:style w:type="character" w:styleId="ListLabel106">
    <w:name w:val="ListLabel 106"/>
    <w:qFormat/>
    <w:rPr/>
  </w:style>
  <w:style w:type="character" w:styleId="ListLabel107">
    <w:name w:val="ListLabel 107"/>
    <w:qFormat/>
    <w:rPr/>
  </w:style>
  <w:style w:type="character" w:styleId="ListLabel108">
    <w:name w:val="ListLabel 108"/>
    <w:qFormat/>
    <w:rPr>
      <w:sz w:val="22"/>
      <w:szCs w:val="22"/>
    </w:rPr>
  </w:style>
  <w:style w:type="character" w:styleId="ListLabel109">
    <w:name w:val="ListLabel 109"/>
    <w:qFormat/>
    <w:rPr>
      <w:rFonts w:eastAsia="Calibri" w:cs="Times New Roman"/>
      <w:b w:val="false"/>
      <w:bCs w:val="false"/>
    </w:rPr>
  </w:style>
  <w:style w:type="character" w:styleId="ListLabel110">
    <w:name w:val="ListLabel 110"/>
    <w:qFormat/>
    <w:rPr>
      <w:sz w:val="22"/>
      <w:szCs w:val="22"/>
    </w:rPr>
  </w:style>
  <w:style w:type="character" w:styleId="ListLabel111">
    <w:name w:val="ListLabel 111"/>
    <w:qFormat/>
    <w:rPr>
      <w:b w:val="false"/>
      <w:sz w:val="22"/>
      <w:szCs w:val="22"/>
    </w:rPr>
  </w:style>
  <w:style w:type="character" w:styleId="ListLabel112">
    <w:name w:val="ListLabel 112"/>
    <w:qFormat/>
    <w:rPr>
      <w:rFonts w:ascii="Calibri" w:hAnsi="Calibri"/>
      <w:b w:val="false"/>
      <w:sz w:val="22"/>
      <w:szCs w:val="22"/>
    </w:rPr>
  </w:style>
  <w:style w:type="character" w:styleId="ListLabel113">
    <w:name w:val="ListLabel 113"/>
    <w:qFormat/>
    <w:rPr>
      <w:sz w:val="22"/>
      <w:szCs w:val="22"/>
    </w:rPr>
  </w:style>
  <w:style w:type="character" w:styleId="ListLabel114">
    <w:name w:val="ListLabel 114"/>
    <w:qFormat/>
    <w:rPr>
      <w:sz w:val="22"/>
      <w:szCs w:val="22"/>
    </w:rPr>
  </w:style>
  <w:style w:type="character" w:styleId="ListLabel115">
    <w:name w:val="ListLabel 115"/>
    <w:qFormat/>
    <w:rPr>
      <w:sz w:val="22"/>
      <w:szCs w:val="22"/>
    </w:rPr>
  </w:style>
  <w:style w:type="character" w:styleId="ListLabel116">
    <w:name w:val="ListLabel 116"/>
    <w:qFormat/>
    <w:rPr>
      <w:sz w:val="22"/>
      <w:szCs w:val="22"/>
    </w:rPr>
  </w:style>
  <w:style w:type="character" w:styleId="ListLabel117">
    <w:name w:val="ListLabel 117"/>
    <w:qFormat/>
    <w:rPr>
      <w:sz w:val="22"/>
      <w:szCs w:val="22"/>
    </w:rPr>
  </w:style>
  <w:style w:type="character" w:styleId="ListLabel118">
    <w:name w:val="ListLabel 118"/>
    <w:qFormat/>
    <w:rPr>
      <w:sz w:val="22"/>
      <w:szCs w:val="22"/>
    </w:rPr>
  </w:style>
  <w:style w:type="character" w:styleId="ListLabel119">
    <w:name w:val="ListLabel 119"/>
    <w:qFormat/>
    <w:rPr>
      <w:sz w:val="22"/>
      <w:szCs w:val="22"/>
    </w:rPr>
  </w:style>
  <w:style w:type="character" w:styleId="ListLabel120">
    <w:name w:val="ListLabel 120"/>
    <w:qFormat/>
    <w:rPr>
      <w:rFonts w:ascii="Calibri" w:hAnsi="Calibri"/>
      <w:b w:val="false"/>
      <w:sz w:val="22"/>
      <w:szCs w:val="22"/>
    </w:rPr>
  </w:style>
  <w:style w:type="character" w:styleId="ListLabel121">
    <w:name w:val="ListLabel 121"/>
    <w:qFormat/>
    <w:rPr>
      <w:rFonts w:ascii="Calibri" w:hAnsi="Calibri"/>
      <w:sz w:val="22"/>
      <w:szCs w:val="22"/>
    </w:rPr>
  </w:style>
  <w:style w:type="character" w:styleId="ListLabel122">
    <w:name w:val="ListLabel 122"/>
    <w:qFormat/>
    <w:rPr>
      <w:sz w:val="22"/>
      <w:szCs w:val="22"/>
    </w:rPr>
  </w:style>
  <w:style w:type="character" w:styleId="ListLabel123">
    <w:name w:val="ListLabel 123"/>
    <w:qFormat/>
    <w:rPr>
      <w:sz w:val="22"/>
      <w:szCs w:val="22"/>
    </w:rPr>
  </w:style>
  <w:style w:type="character" w:styleId="ListLabel124">
    <w:name w:val="ListLabel 124"/>
    <w:qFormat/>
    <w:rPr>
      <w:sz w:val="22"/>
      <w:szCs w:val="22"/>
    </w:rPr>
  </w:style>
  <w:style w:type="character" w:styleId="ListLabel125">
    <w:name w:val="ListLabel 125"/>
    <w:qFormat/>
    <w:rPr>
      <w:sz w:val="22"/>
      <w:szCs w:val="22"/>
    </w:rPr>
  </w:style>
  <w:style w:type="character" w:styleId="ListLabel126">
    <w:name w:val="ListLabel 126"/>
    <w:qFormat/>
    <w:rPr>
      <w:sz w:val="22"/>
      <w:szCs w:val="22"/>
    </w:rPr>
  </w:style>
  <w:style w:type="character" w:styleId="ListLabel127">
    <w:name w:val="ListLabel 127"/>
    <w:qFormat/>
    <w:rPr>
      <w:sz w:val="22"/>
      <w:szCs w:val="22"/>
    </w:rPr>
  </w:style>
  <w:style w:type="character" w:styleId="ListLabel128">
    <w:name w:val="ListLabel 128"/>
    <w:qFormat/>
    <w:rPr>
      <w:sz w:val="22"/>
      <w:szCs w:val="22"/>
    </w:rPr>
  </w:style>
  <w:style w:type="character" w:styleId="ListLabel129">
    <w:name w:val="ListLabel 129"/>
    <w:qFormat/>
    <w:rPr/>
  </w:style>
  <w:style w:type="character" w:styleId="ListLabel130">
    <w:name w:val="ListLabel 130"/>
    <w:qFormat/>
    <w:rPr>
      <w:sz w:val="22"/>
      <w:szCs w:val="22"/>
    </w:rPr>
  </w:style>
  <w:style w:type="character" w:styleId="ListLabel131">
    <w:name w:val="ListLabel 131"/>
    <w:qFormat/>
    <w:rPr>
      <w:rFonts w:eastAsia="Calibri" w:cs="Times New Roman"/>
      <w:b w:val="false"/>
      <w:bCs w:val="false"/>
    </w:rPr>
  </w:style>
  <w:style w:type="character" w:styleId="ListLabel132">
    <w:name w:val="ListLabel 132"/>
    <w:qFormat/>
    <w:rPr>
      <w:b w:val="false"/>
      <w:sz w:val="22"/>
      <w:szCs w:val="22"/>
    </w:rPr>
  </w:style>
  <w:style w:type="character" w:styleId="ListLabel133">
    <w:name w:val="ListLabel 133"/>
    <w:qFormat/>
    <w:rPr>
      <w:b w:val="false"/>
      <w:sz w:val="22"/>
      <w:szCs w:val="22"/>
    </w:rPr>
  </w:style>
  <w:style w:type="character" w:styleId="ListLabel134">
    <w:name w:val="ListLabel 134"/>
    <w:qFormat/>
    <w:rPr>
      <w:sz w:val="22"/>
      <w:szCs w:val="22"/>
    </w:rPr>
  </w:style>
  <w:style w:type="character" w:styleId="ListLabel135">
    <w:name w:val="ListLabel 135"/>
    <w:qFormat/>
    <w:rPr>
      <w:sz w:val="22"/>
      <w:szCs w:val="22"/>
    </w:rPr>
  </w:style>
  <w:style w:type="character" w:styleId="ListLabel136">
    <w:name w:val="ListLabel 136"/>
    <w:qFormat/>
    <w:rPr>
      <w:sz w:val="22"/>
      <w:szCs w:val="22"/>
    </w:rPr>
  </w:style>
  <w:style w:type="character" w:styleId="ListLabel137">
    <w:name w:val="ListLabel 137"/>
    <w:qFormat/>
    <w:rPr>
      <w:sz w:val="22"/>
      <w:szCs w:val="22"/>
    </w:rPr>
  </w:style>
  <w:style w:type="character" w:styleId="ListLabel138">
    <w:name w:val="ListLabel 138"/>
    <w:qFormat/>
    <w:rPr>
      <w:sz w:val="22"/>
      <w:szCs w:val="22"/>
    </w:rPr>
  </w:style>
  <w:style w:type="character" w:styleId="ListLabel139">
    <w:name w:val="ListLabel 139"/>
    <w:qFormat/>
    <w:rPr>
      <w:sz w:val="22"/>
      <w:szCs w:val="22"/>
    </w:rPr>
  </w:style>
  <w:style w:type="character" w:styleId="ListLabel140">
    <w:name w:val="ListLabel 140"/>
    <w:qFormat/>
    <w:rPr>
      <w:sz w:val="22"/>
      <w:szCs w:val="22"/>
    </w:rPr>
  </w:style>
  <w:style w:type="character" w:styleId="ListLabel141">
    <w:name w:val="ListLabel 141"/>
    <w:qFormat/>
    <w:rPr>
      <w:rFonts w:ascii="Calibri" w:hAnsi="Calibri"/>
      <w:b w:val="false"/>
      <w:sz w:val="22"/>
      <w:szCs w:val="22"/>
    </w:rPr>
  </w:style>
  <w:style w:type="character" w:styleId="ListLabel142">
    <w:name w:val="ListLabel 142"/>
    <w:qFormat/>
    <w:rPr>
      <w:rFonts w:ascii="Calibri" w:hAnsi="Calibri"/>
      <w:sz w:val="22"/>
      <w:szCs w:val="22"/>
    </w:rPr>
  </w:style>
  <w:style w:type="character" w:styleId="ListLabel143">
    <w:name w:val="ListLabel 143"/>
    <w:qFormat/>
    <w:rPr>
      <w:sz w:val="22"/>
      <w:szCs w:val="22"/>
    </w:rPr>
  </w:style>
  <w:style w:type="character" w:styleId="ListLabel144">
    <w:name w:val="ListLabel 144"/>
    <w:qFormat/>
    <w:rPr>
      <w:sz w:val="22"/>
      <w:szCs w:val="22"/>
    </w:rPr>
  </w:style>
  <w:style w:type="character" w:styleId="ListLabel145">
    <w:name w:val="ListLabel 145"/>
    <w:qFormat/>
    <w:rPr>
      <w:sz w:val="22"/>
      <w:szCs w:val="22"/>
    </w:rPr>
  </w:style>
  <w:style w:type="character" w:styleId="ListLabel146">
    <w:name w:val="ListLabel 146"/>
    <w:qFormat/>
    <w:rPr>
      <w:sz w:val="22"/>
      <w:szCs w:val="22"/>
    </w:rPr>
  </w:style>
  <w:style w:type="character" w:styleId="ListLabel147">
    <w:name w:val="ListLabel 147"/>
    <w:qFormat/>
    <w:rPr>
      <w:sz w:val="22"/>
      <w:szCs w:val="22"/>
    </w:rPr>
  </w:style>
  <w:style w:type="character" w:styleId="ListLabel148">
    <w:name w:val="ListLabel 148"/>
    <w:qFormat/>
    <w:rPr>
      <w:sz w:val="22"/>
      <w:szCs w:val="22"/>
    </w:rPr>
  </w:style>
  <w:style w:type="character" w:styleId="ListLabel149">
    <w:name w:val="ListLabel 149"/>
    <w:qFormat/>
    <w:rPr>
      <w:sz w:val="22"/>
      <w:szCs w:val="22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>
      <w:sz w:val="22"/>
      <w:szCs w:val="22"/>
    </w:rPr>
  </w:style>
  <w:style w:type="character" w:styleId="ListLabel152">
    <w:name w:val="ListLabel 152"/>
    <w:qFormat/>
    <w:rPr>
      <w:rFonts w:eastAsia="Calibri" w:cs="Times New Roman"/>
      <w:b w:val="false"/>
      <w:bCs w:val="false"/>
    </w:rPr>
  </w:style>
  <w:style w:type="character" w:styleId="ListLabel153">
    <w:name w:val="ListLabel 153"/>
    <w:qFormat/>
    <w:rPr>
      <w:b w:val="false"/>
      <w:sz w:val="22"/>
      <w:szCs w:val="22"/>
    </w:rPr>
  </w:style>
  <w:style w:type="character" w:styleId="ListLabel154">
    <w:name w:val="ListLabel 154"/>
    <w:qFormat/>
    <w:rPr>
      <w:b w:val="false"/>
      <w:sz w:val="22"/>
      <w:szCs w:val="22"/>
    </w:rPr>
  </w:style>
  <w:style w:type="character" w:styleId="ListLabel155">
    <w:name w:val="ListLabel 155"/>
    <w:qFormat/>
    <w:rPr>
      <w:sz w:val="22"/>
      <w:szCs w:val="22"/>
    </w:rPr>
  </w:style>
  <w:style w:type="character" w:styleId="ListLabel156">
    <w:name w:val="ListLabel 156"/>
    <w:qFormat/>
    <w:rPr>
      <w:sz w:val="22"/>
      <w:szCs w:val="22"/>
    </w:rPr>
  </w:style>
  <w:style w:type="character" w:styleId="ListLabel157">
    <w:name w:val="ListLabel 157"/>
    <w:qFormat/>
    <w:rPr>
      <w:sz w:val="22"/>
      <w:szCs w:val="22"/>
    </w:rPr>
  </w:style>
  <w:style w:type="character" w:styleId="ListLabel158">
    <w:name w:val="ListLabel 158"/>
    <w:qFormat/>
    <w:rPr>
      <w:sz w:val="22"/>
      <w:szCs w:val="22"/>
    </w:rPr>
  </w:style>
  <w:style w:type="character" w:styleId="ListLabel159">
    <w:name w:val="ListLabel 159"/>
    <w:qFormat/>
    <w:rPr>
      <w:sz w:val="22"/>
      <w:szCs w:val="22"/>
    </w:rPr>
  </w:style>
  <w:style w:type="character" w:styleId="ListLabel160">
    <w:name w:val="ListLabel 160"/>
    <w:qFormat/>
    <w:rPr>
      <w:sz w:val="22"/>
      <w:szCs w:val="22"/>
    </w:rPr>
  </w:style>
  <w:style w:type="character" w:styleId="ListLabel161">
    <w:name w:val="ListLabel 161"/>
    <w:qFormat/>
    <w:rPr>
      <w:sz w:val="22"/>
      <w:szCs w:val="22"/>
    </w:rPr>
  </w:style>
  <w:style w:type="character" w:styleId="ListLabel162">
    <w:name w:val="ListLabel 162"/>
    <w:qFormat/>
    <w:rPr>
      <w:rFonts w:ascii="Calibri" w:hAnsi="Calibri"/>
      <w:b w:val="false"/>
      <w:sz w:val="22"/>
      <w:szCs w:val="22"/>
    </w:rPr>
  </w:style>
  <w:style w:type="character" w:styleId="ListLabel163">
    <w:name w:val="ListLabel 163"/>
    <w:qFormat/>
    <w:rPr>
      <w:rFonts w:ascii="Calibri" w:hAnsi="Calibri"/>
      <w:sz w:val="22"/>
      <w:szCs w:val="22"/>
    </w:rPr>
  </w:style>
  <w:style w:type="character" w:styleId="ListLabel164">
    <w:name w:val="ListLabel 164"/>
    <w:qFormat/>
    <w:rPr>
      <w:sz w:val="22"/>
      <w:szCs w:val="22"/>
    </w:rPr>
  </w:style>
  <w:style w:type="character" w:styleId="ListLabel165">
    <w:name w:val="ListLabel 165"/>
    <w:qFormat/>
    <w:rPr>
      <w:sz w:val="22"/>
      <w:szCs w:val="22"/>
    </w:rPr>
  </w:style>
  <w:style w:type="character" w:styleId="ListLabel166">
    <w:name w:val="ListLabel 166"/>
    <w:qFormat/>
    <w:rPr>
      <w:sz w:val="22"/>
      <w:szCs w:val="22"/>
    </w:rPr>
  </w:style>
  <w:style w:type="character" w:styleId="ListLabel167">
    <w:name w:val="ListLabel 167"/>
    <w:qFormat/>
    <w:rPr>
      <w:sz w:val="22"/>
      <w:szCs w:val="22"/>
    </w:rPr>
  </w:style>
  <w:style w:type="character" w:styleId="ListLabel168">
    <w:name w:val="ListLabel 168"/>
    <w:qFormat/>
    <w:rPr>
      <w:sz w:val="22"/>
      <w:szCs w:val="22"/>
    </w:rPr>
  </w:style>
  <w:style w:type="character" w:styleId="ListLabel169">
    <w:name w:val="ListLabel 169"/>
    <w:qFormat/>
    <w:rPr>
      <w:sz w:val="22"/>
      <w:szCs w:val="22"/>
    </w:rPr>
  </w:style>
  <w:style w:type="character" w:styleId="ListLabel170">
    <w:name w:val="ListLabel 170"/>
    <w:qFormat/>
    <w:rPr>
      <w:sz w:val="22"/>
      <w:szCs w:val="22"/>
    </w:rPr>
  </w:style>
  <w:style w:type="character" w:styleId="ListLabel171">
    <w:name w:val="ListLabel 171"/>
    <w:qFormat/>
    <w:rPr/>
  </w:style>
  <w:style w:type="character" w:styleId="ListLabel172">
    <w:name w:val="ListLabel 172"/>
    <w:qFormat/>
    <w:rPr>
      <w:sz w:val="22"/>
      <w:szCs w:val="22"/>
    </w:rPr>
  </w:style>
  <w:style w:type="character" w:styleId="ListLabel173">
    <w:name w:val="ListLabel 173"/>
    <w:qFormat/>
    <w:rPr>
      <w:rFonts w:eastAsia="Calibri" w:cs="Times New Roman"/>
      <w:b w:val="false"/>
      <w:bCs w:val="false"/>
    </w:rPr>
  </w:style>
  <w:style w:type="character" w:styleId="ListLabel174">
    <w:name w:val="ListLabel 174"/>
    <w:qFormat/>
    <w:rPr>
      <w:b w:val="false"/>
      <w:sz w:val="22"/>
      <w:szCs w:val="22"/>
    </w:rPr>
  </w:style>
  <w:style w:type="character" w:styleId="ListLabel175">
    <w:name w:val="ListLabel 175"/>
    <w:qFormat/>
    <w:rPr>
      <w:b w:val="false"/>
      <w:sz w:val="22"/>
      <w:szCs w:val="22"/>
    </w:rPr>
  </w:style>
  <w:style w:type="character" w:styleId="ListLabel176">
    <w:name w:val="ListLabel 176"/>
    <w:qFormat/>
    <w:rPr>
      <w:sz w:val="22"/>
      <w:szCs w:val="22"/>
    </w:rPr>
  </w:style>
  <w:style w:type="character" w:styleId="ListLabel177">
    <w:name w:val="ListLabel 177"/>
    <w:qFormat/>
    <w:rPr>
      <w:sz w:val="22"/>
      <w:szCs w:val="22"/>
    </w:rPr>
  </w:style>
  <w:style w:type="character" w:styleId="ListLabel178">
    <w:name w:val="ListLabel 178"/>
    <w:qFormat/>
    <w:rPr>
      <w:sz w:val="22"/>
      <w:szCs w:val="22"/>
    </w:rPr>
  </w:style>
  <w:style w:type="character" w:styleId="ListLabel179">
    <w:name w:val="ListLabel 179"/>
    <w:qFormat/>
    <w:rPr>
      <w:sz w:val="22"/>
      <w:szCs w:val="22"/>
    </w:rPr>
  </w:style>
  <w:style w:type="character" w:styleId="ListLabel180">
    <w:name w:val="ListLabel 180"/>
    <w:qFormat/>
    <w:rPr>
      <w:sz w:val="22"/>
      <w:szCs w:val="22"/>
    </w:rPr>
  </w:style>
  <w:style w:type="character" w:styleId="ListLabel181">
    <w:name w:val="ListLabel 181"/>
    <w:qFormat/>
    <w:rPr>
      <w:sz w:val="22"/>
      <w:szCs w:val="22"/>
    </w:rPr>
  </w:style>
  <w:style w:type="character" w:styleId="ListLabel182">
    <w:name w:val="ListLabel 182"/>
    <w:qFormat/>
    <w:rPr>
      <w:sz w:val="22"/>
      <w:szCs w:val="22"/>
    </w:rPr>
  </w:style>
  <w:style w:type="character" w:styleId="ListLabel183">
    <w:name w:val="ListLabel 183"/>
    <w:qFormat/>
    <w:rPr>
      <w:rFonts w:ascii="Calibri" w:hAnsi="Calibri"/>
      <w:b w:val="false"/>
      <w:sz w:val="22"/>
      <w:szCs w:val="22"/>
    </w:rPr>
  </w:style>
  <w:style w:type="character" w:styleId="ListLabel184">
    <w:name w:val="ListLabel 184"/>
    <w:qFormat/>
    <w:rPr>
      <w:rFonts w:ascii="Calibri" w:hAnsi="Calibri"/>
      <w:sz w:val="22"/>
      <w:szCs w:val="22"/>
    </w:rPr>
  </w:style>
  <w:style w:type="character" w:styleId="ListLabel185">
    <w:name w:val="ListLabel 185"/>
    <w:qFormat/>
    <w:rPr>
      <w:sz w:val="22"/>
      <w:szCs w:val="22"/>
    </w:rPr>
  </w:style>
  <w:style w:type="character" w:styleId="ListLabel186">
    <w:name w:val="ListLabel 186"/>
    <w:qFormat/>
    <w:rPr>
      <w:sz w:val="22"/>
      <w:szCs w:val="22"/>
    </w:rPr>
  </w:style>
  <w:style w:type="character" w:styleId="ListLabel187">
    <w:name w:val="ListLabel 187"/>
    <w:qFormat/>
    <w:rPr>
      <w:sz w:val="22"/>
      <w:szCs w:val="22"/>
    </w:rPr>
  </w:style>
  <w:style w:type="character" w:styleId="ListLabel188">
    <w:name w:val="ListLabel 188"/>
    <w:qFormat/>
    <w:rPr>
      <w:sz w:val="22"/>
      <w:szCs w:val="22"/>
    </w:rPr>
  </w:style>
  <w:style w:type="character" w:styleId="ListLabel189">
    <w:name w:val="ListLabel 189"/>
    <w:qFormat/>
    <w:rPr>
      <w:sz w:val="22"/>
      <w:szCs w:val="22"/>
    </w:rPr>
  </w:style>
  <w:style w:type="character" w:styleId="ListLabel190">
    <w:name w:val="ListLabel 190"/>
    <w:qFormat/>
    <w:rPr>
      <w:sz w:val="22"/>
      <w:szCs w:val="22"/>
    </w:rPr>
  </w:style>
  <w:style w:type="character" w:styleId="ListLabel191">
    <w:name w:val="ListLabel 191"/>
    <w:qFormat/>
    <w:rPr>
      <w:sz w:val="22"/>
      <w:szCs w:val="22"/>
    </w:rPr>
  </w:style>
  <w:style w:type="character" w:styleId="ListLabel192">
    <w:name w:val="ListLabel 192"/>
    <w:qFormat/>
    <w:rPr/>
  </w:style>
  <w:style w:type="character" w:styleId="ListLabel193">
    <w:name w:val="ListLabel 193"/>
    <w:qFormat/>
    <w:rPr>
      <w:sz w:val="22"/>
      <w:szCs w:val="22"/>
    </w:rPr>
  </w:style>
  <w:style w:type="character" w:styleId="ListLabel194">
    <w:name w:val="ListLabel 194"/>
    <w:qFormat/>
    <w:rPr>
      <w:rFonts w:eastAsia="Calibri" w:cs="Times New Roman"/>
      <w:b w:val="false"/>
      <w:bCs w:val="false"/>
    </w:rPr>
  </w:style>
  <w:style w:type="character" w:styleId="ListLabel195">
    <w:name w:val="ListLabel 195"/>
    <w:qFormat/>
    <w:rPr>
      <w:b w:val="false"/>
      <w:sz w:val="22"/>
      <w:szCs w:val="22"/>
    </w:rPr>
  </w:style>
  <w:style w:type="character" w:styleId="ListLabel196">
    <w:name w:val="ListLabel 196"/>
    <w:qFormat/>
    <w:rPr>
      <w:b w:val="false"/>
      <w:sz w:val="22"/>
      <w:szCs w:val="22"/>
    </w:rPr>
  </w:style>
  <w:style w:type="character" w:styleId="ListLabel197">
    <w:name w:val="ListLabel 197"/>
    <w:qFormat/>
    <w:rPr>
      <w:sz w:val="22"/>
      <w:szCs w:val="22"/>
    </w:rPr>
  </w:style>
  <w:style w:type="character" w:styleId="ListLabel198">
    <w:name w:val="ListLabel 198"/>
    <w:qFormat/>
    <w:rPr>
      <w:sz w:val="22"/>
      <w:szCs w:val="22"/>
    </w:rPr>
  </w:style>
  <w:style w:type="character" w:styleId="ListLabel199">
    <w:name w:val="ListLabel 199"/>
    <w:qFormat/>
    <w:rPr>
      <w:sz w:val="22"/>
      <w:szCs w:val="22"/>
    </w:rPr>
  </w:style>
  <w:style w:type="character" w:styleId="ListLabel200">
    <w:name w:val="ListLabel 200"/>
    <w:qFormat/>
    <w:rPr>
      <w:sz w:val="22"/>
      <w:szCs w:val="22"/>
    </w:rPr>
  </w:style>
  <w:style w:type="character" w:styleId="ListLabel201">
    <w:name w:val="ListLabel 201"/>
    <w:qFormat/>
    <w:rPr>
      <w:sz w:val="22"/>
      <w:szCs w:val="22"/>
    </w:rPr>
  </w:style>
  <w:style w:type="character" w:styleId="ListLabel202">
    <w:name w:val="ListLabel 202"/>
    <w:qFormat/>
    <w:rPr>
      <w:sz w:val="22"/>
      <w:szCs w:val="22"/>
    </w:rPr>
  </w:style>
  <w:style w:type="character" w:styleId="ListLabel203">
    <w:name w:val="ListLabel 203"/>
    <w:qFormat/>
    <w:rPr>
      <w:sz w:val="22"/>
      <w:szCs w:val="22"/>
    </w:rPr>
  </w:style>
  <w:style w:type="character" w:styleId="ListLabel204">
    <w:name w:val="ListLabel 204"/>
    <w:qFormat/>
    <w:rPr>
      <w:rFonts w:ascii="Calibri" w:hAnsi="Calibri"/>
      <w:b w:val="false"/>
      <w:sz w:val="22"/>
      <w:szCs w:val="22"/>
    </w:rPr>
  </w:style>
  <w:style w:type="character" w:styleId="ListLabel205">
    <w:name w:val="ListLabel 205"/>
    <w:qFormat/>
    <w:rPr>
      <w:rFonts w:ascii="Calibri" w:hAnsi="Calibri"/>
      <w:sz w:val="22"/>
      <w:szCs w:val="22"/>
    </w:rPr>
  </w:style>
  <w:style w:type="character" w:styleId="ListLabel206">
    <w:name w:val="ListLabel 206"/>
    <w:qFormat/>
    <w:rPr>
      <w:sz w:val="22"/>
      <w:szCs w:val="22"/>
    </w:rPr>
  </w:style>
  <w:style w:type="character" w:styleId="ListLabel207">
    <w:name w:val="ListLabel 207"/>
    <w:qFormat/>
    <w:rPr>
      <w:sz w:val="22"/>
      <w:szCs w:val="22"/>
    </w:rPr>
  </w:style>
  <w:style w:type="character" w:styleId="ListLabel208">
    <w:name w:val="ListLabel 208"/>
    <w:qFormat/>
    <w:rPr>
      <w:sz w:val="22"/>
      <w:szCs w:val="22"/>
    </w:rPr>
  </w:style>
  <w:style w:type="character" w:styleId="ListLabel209">
    <w:name w:val="ListLabel 209"/>
    <w:qFormat/>
    <w:rPr>
      <w:sz w:val="22"/>
      <w:szCs w:val="22"/>
    </w:rPr>
  </w:style>
  <w:style w:type="character" w:styleId="ListLabel210">
    <w:name w:val="ListLabel 210"/>
    <w:qFormat/>
    <w:rPr>
      <w:sz w:val="22"/>
      <w:szCs w:val="22"/>
    </w:rPr>
  </w:style>
  <w:style w:type="character" w:styleId="ListLabel211">
    <w:name w:val="ListLabel 211"/>
    <w:qFormat/>
    <w:rPr>
      <w:sz w:val="22"/>
      <w:szCs w:val="22"/>
    </w:rPr>
  </w:style>
  <w:style w:type="character" w:styleId="ListLabel212">
    <w:name w:val="ListLabel 212"/>
    <w:qFormat/>
    <w:rPr>
      <w:sz w:val="22"/>
      <w:szCs w:val="22"/>
    </w:rPr>
  </w:style>
  <w:style w:type="character" w:styleId="ListLabel213">
    <w:name w:val="ListLabel 213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14">
    <w:name w:val="ListLabel 214"/>
    <w:qFormat/>
    <w:rPr>
      <w:sz w:val="22"/>
      <w:szCs w:val="22"/>
    </w:rPr>
  </w:style>
  <w:style w:type="character" w:styleId="ListLabel215">
    <w:name w:val="ListLabel 215"/>
    <w:qFormat/>
    <w:rPr>
      <w:rFonts w:eastAsia="Calibri" w:cs="Times New Roman"/>
      <w:b w:val="false"/>
      <w:bCs w:val="false"/>
    </w:rPr>
  </w:style>
  <w:style w:type="character" w:styleId="ListLabel216">
    <w:name w:val="ListLabel 216"/>
    <w:qFormat/>
    <w:rPr>
      <w:b w:val="false"/>
      <w:sz w:val="22"/>
      <w:szCs w:val="22"/>
    </w:rPr>
  </w:style>
  <w:style w:type="character" w:styleId="ListLabel217">
    <w:name w:val="ListLabel 217"/>
    <w:qFormat/>
    <w:rPr>
      <w:b w:val="false"/>
      <w:sz w:val="22"/>
      <w:szCs w:val="22"/>
    </w:rPr>
  </w:style>
  <w:style w:type="character" w:styleId="ListLabel218">
    <w:name w:val="ListLabel 218"/>
    <w:qFormat/>
    <w:rPr>
      <w:sz w:val="22"/>
      <w:szCs w:val="22"/>
    </w:rPr>
  </w:style>
  <w:style w:type="character" w:styleId="ListLabel219">
    <w:name w:val="ListLabel 219"/>
    <w:qFormat/>
    <w:rPr>
      <w:sz w:val="22"/>
      <w:szCs w:val="22"/>
    </w:rPr>
  </w:style>
  <w:style w:type="character" w:styleId="ListLabel220">
    <w:name w:val="ListLabel 220"/>
    <w:qFormat/>
    <w:rPr>
      <w:sz w:val="22"/>
      <w:szCs w:val="22"/>
    </w:rPr>
  </w:style>
  <w:style w:type="character" w:styleId="ListLabel221">
    <w:name w:val="ListLabel 221"/>
    <w:qFormat/>
    <w:rPr>
      <w:sz w:val="22"/>
      <w:szCs w:val="22"/>
    </w:rPr>
  </w:style>
  <w:style w:type="character" w:styleId="ListLabel222">
    <w:name w:val="ListLabel 222"/>
    <w:qFormat/>
    <w:rPr>
      <w:sz w:val="22"/>
      <w:szCs w:val="22"/>
    </w:rPr>
  </w:style>
  <w:style w:type="character" w:styleId="ListLabel223">
    <w:name w:val="ListLabel 223"/>
    <w:qFormat/>
    <w:rPr>
      <w:sz w:val="22"/>
      <w:szCs w:val="22"/>
    </w:rPr>
  </w:style>
  <w:style w:type="character" w:styleId="ListLabel224">
    <w:name w:val="ListLabel 224"/>
    <w:qFormat/>
    <w:rPr>
      <w:sz w:val="22"/>
      <w:szCs w:val="22"/>
    </w:rPr>
  </w:style>
  <w:style w:type="character" w:styleId="ListLabel225">
    <w:name w:val="ListLabel 225"/>
    <w:qFormat/>
    <w:rPr>
      <w:rFonts w:ascii="Calibri" w:hAnsi="Calibri"/>
      <w:b w:val="false"/>
      <w:sz w:val="22"/>
      <w:szCs w:val="22"/>
    </w:rPr>
  </w:style>
  <w:style w:type="character" w:styleId="ListLabel226">
    <w:name w:val="ListLabel 226"/>
    <w:qFormat/>
    <w:rPr>
      <w:rFonts w:ascii="Calibri" w:hAnsi="Calibri"/>
      <w:sz w:val="22"/>
      <w:szCs w:val="22"/>
    </w:rPr>
  </w:style>
  <w:style w:type="character" w:styleId="ListLabel227">
    <w:name w:val="ListLabel 227"/>
    <w:qFormat/>
    <w:rPr>
      <w:sz w:val="22"/>
      <w:szCs w:val="22"/>
    </w:rPr>
  </w:style>
  <w:style w:type="character" w:styleId="ListLabel228">
    <w:name w:val="ListLabel 228"/>
    <w:qFormat/>
    <w:rPr>
      <w:sz w:val="22"/>
      <w:szCs w:val="22"/>
    </w:rPr>
  </w:style>
  <w:style w:type="character" w:styleId="ListLabel229">
    <w:name w:val="ListLabel 229"/>
    <w:qFormat/>
    <w:rPr>
      <w:sz w:val="22"/>
      <w:szCs w:val="22"/>
    </w:rPr>
  </w:style>
  <w:style w:type="character" w:styleId="ListLabel230">
    <w:name w:val="ListLabel 230"/>
    <w:qFormat/>
    <w:rPr>
      <w:sz w:val="22"/>
      <w:szCs w:val="22"/>
    </w:rPr>
  </w:style>
  <w:style w:type="character" w:styleId="ListLabel231">
    <w:name w:val="ListLabel 231"/>
    <w:qFormat/>
    <w:rPr>
      <w:sz w:val="22"/>
      <w:szCs w:val="22"/>
    </w:rPr>
  </w:style>
  <w:style w:type="character" w:styleId="ListLabel232">
    <w:name w:val="ListLabel 232"/>
    <w:qFormat/>
    <w:rPr>
      <w:sz w:val="22"/>
      <w:szCs w:val="22"/>
    </w:rPr>
  </w:style>
  <w:style w:type="character" w:styleId="ListLabel233">
    <w:name w:val="ListLabel 233"/>
    <w:qFormat/>
    <w:rPr>
      <w:sz w:val="22"/>
      <w:szCs w:val="22"/>
    </w:rPr>
  </w:style>
  <w:style w:type="character" w:styleId="ListLabel234">
    <w:name w:val="ListLabel 234"/>
    <w:qFormat/>
    <w:rPr/>
  </w:style>
  <w:style w:type="character" w:styleId="ListLabel235">
    <w:name w:val="ListLabel 235"/>
    <w:qFormat/>
    <w:rPr>
      <w:rFonts w:eastAsia="Calibri" w:cs="Times New Roman"/>
      <w:b w:val="false"/>
      <w:bCs w:val="false"/>
    </w:rPr>
  </w:style>
  <w:style w:type="character" w:styleId="ListLabel236">
    <w:name w:val="ListLabel 236"/>
    <w:qFormat/>
    <w:rPr>
      <w:rFonts w:ascii="Calibri" w:hAnsi="Calibri"/>
      <w:b w:val="false"/>
      <w:sz w:val="22"/>
      <w:szCs w:val="22"/>
    </w:rPr>
  </w:style>
  <w:style w:type="character" w:styleId="ListLabel237">
    <w:name w:val="ListLabel 237"/>
    <w:qFormat/>
    <w:rPr>
      <w:rFonts w:ascii="Calibri" w:hAnsi="Calibri"/>
      <w:b w:val="false"/>
      <w:sz w:val="22"/>
      <w:szCs w:val="22"/>
    </w:rPr>
  </w:style>
  <w:style w:type="character" w:styleId="ListLabel238">
    <w:name w:val="ListLabel 238"/>
    <w:qFormat/>
    <w:rPr>
      <w:sz w:val="22"/>
      <w:szCs w:val="22"/>
    </w:rPr>
  </w:style>
  <w:style w:type="character" w:styleId="ListLabel239">
    <w:name w:val="ListLabel 239"/>
    <w:qFormat/>
    <w:rPr>
      <w:sz w:val="22"/>
      <w:szCs w:val="22"/>
    </w:rPr>
  </w:style>
  <w:style w:type="character" w:styleId="ListLabel240">
    <w:name w:val="ListLabel 240"/>
    <w:qFormat/>
    <w:rPr>
      <w:sz w:val="22"/>
      <w:szCs w:val="22"/>
    </w:rPr>
  </w:style>
  <w:style w:type="character" w:styleId="ListLabel241">
    <w:name w:val="ListLabel 241"/>
    <w:qFormat/>
    <w:rPr>
      <w:sz w:val="22"/>
      <w:szCs w:val="22"/>
    </w:rPr>
  </w:style>
  <w:style w:type="character" w:styleId="ListLabel242">
    <w:name w:val="ListLabel 242"/>
    <w:qFormat/>
    <w:rPr>
      <w:sz w:val="22"/>
      <w:szCs w:val="22"/>
    </w:rPr>
  </w:style>
  <w:style w:type="character" w:styleId="ListLabel243">
    <w:name w:val="ListLabel 243"/>
    <w:qFormat/>
    <w:rPr>
      <w:sz w:val="22"/>
      <w:szCs w:val="22"/>
    </w:rPr>
  </w:style>
  <w:style w:type="character" w:styleId="ListLabel244">
    <w:name w:val="ListLabel 244"/>
    <w:qFormat/>
    <w:rPr>
      <w:sz w:val="22"/>
      <w:szCs w:val="22"/>
    </w:rPr>
  </w:style>
  <w:style w:type="character" w:styleId="ListLabel245">
    <w:name w:val="ListLabel 245"/>
    <w:qFormat/>
    <w:rPr>
      <w:rFonts w:ascii="Calibri" w:hAnsi="Calibri"/>
      <w:b w:val="false"/>
      <w:sz w:val="22"/>
      <w:szCs w:val="22"/>
    </w:rPr>
  </w:style>
  <w:style w:type="character" w:styleId="ListLabel246">
    <w:name w:val="ListLabel 246"/>
    <w:qFormat/>
    <w:rPr>
      <w:rFonts w:ascii="Calibri" w:hAnsi="Calibri"/>
      <w:sz w:val="22"/>
      <w:szCs w:val="22"/>
    </w:rPr>
  </w:style>
  <w:style w:type="character" w:styleId="ListLabel247">
    <w:name w:val="ListLabel 247"/>
    <w:qFormat/>
    <w:rPr>
      <w:sz w:val="22"/>
      <w:szCs w:val="22"/>
    </w:rPr>
  </w:style>
  <w:style w:type="character" w:styleId="ListLabel248">
    <w:name w:val="ListLabel 248"/>
    <w:qFormat/>
    <w:rPr>
      <w:sz w:val="22"/>
      <w:szCs w:val="22"/>
    </w:rPr>
  </w:style>
  <w:style w:type="character" w:styleId="ListLabel249">
    <w:name w:val="ListLabel 249"/>
    <w:qFormat/>
    <w:rPr>
      <w:sz w:val="22"/>
      <w:szCs w:val="22"/>
    </w:rPr>
  </w:style>
  <w:style w:type="character" w:styleId="ListLabel250">
    <w:name w:val="ListLabel 250"/>
    <w:qFormat/>
    <w:rPr>
      <w:sz w:val="22"/>
      <w:szCs w:val="22"/>
    </w:rPr>
  </w:style>
  <w:style w:type="character" w:styleId="ListLabel251">
    <w:name w:val="ListLabel 251"/>
    <w:qFormat/>
    <w:rPr>
      <w:sz w:val="22"/>
      <w:szCs w:val="22"/>
    </w:rPr>
  </w:style>
  <w:style w:type="character" w:styleId="ListLabel252">
    <w:name w:val="ListLabel 252"/>
    <w:qFormat/>
    <w:rPr>
      <w:sz w:val="22"/>
      <w:szCs w:val="22"/>
    </w:rPr>
  </w:style>
  <w:style w:type="character" w:styleId="ListLabel253">
    <w:name w:val="ListLabel 253"/>
    <w:qFormat/>
    <w:rPr>
      <w:sz w:val="22"/>
      <w:szCs w:val="22"/>
    </w:rPr>
  </w:style>
  <w:style w:type="character" w:styleId="ListLabel254">
    <w:name w:val="ListLabel 254"/>
    <w:qFormat/>
    <w:rPr/>
  </w:style>
  <w:style w:type="character" w:styleId="ListLabel255">
    <w:name w:val="ListLabel 255"/>
    <w:qFormat/>
    <w:rPr>
      <w:rFonts w:eastAsia="Calibri" w:cs="Times New Roman"/>
      <w:b w:val="false"/>
      <w:bCs w:val="false"/>
    </w:rPr>
  </w:style>
  <w:style w:type="character" w:styleId="ListLabel256">
    <w:name w:val="ListLabel 256"/>
    <w:qFormat/>
    <w:rPr>
      <w:rFonts w:ascii="Calibri" w:hAnsi="Calibri"/>
      <w:b w:val="false"/>
      <w:sz w:val="22"/>
      <w:szCs w:val="22"/>
    </w:rPr>
  </w:style>
  <w:style w:type="character" w:styleId="ListLabel257">
    <w:name w:val="ListLabel 257"/>
    <w:qFormat/>
    <w:rPr>
      <w:rFonts w:ascii="Calibri" w:hAnsi="Calibri"/>
      <w:b w:val="false"/>
      <w:sz w:val="22"/>
      <w:szCs w:val="22"/>
    </w:rPr>
  </w:style>
  <w:style w:type="character" w:styleId="ListLabel258">
    <w:name w:val="ListLabel 258"/>
    <w:qFormat/>
    <w:rPr>
      <w:sz w:val="22"/>
      <w:szCs w:val="22"/>
    </w:rPr>
  </w:style>
  <w:style w:type="character" w:styleId="ListLabel259">
    <w:name w:val="ListLabel 259"/>
    <w:qFormat/>
    <w:rPr>
      <w:sz w:val="22"/>
      <w:szCs w:val="22"/>
    </w:rPr>
  </w:style>
  <w:style w:type="character" w:styleId="ListLabel260">
    <w:name w:val="ListLabel 260"/>
    <w:qFormat/>
    <w:rPr>
      <w:sz w:val="22"/>
      <w:szCs w:val="22"/>
    </w:rPr>
  </w:style>
  <w:style w:type="character" w:styleId="ListLabel261">
    <w:name w:val="ListLabel 261"/>
    <w:qFormat/>
    <w:rPr>
      <w:sz w:val="22"/>
      <w:szCs w:val="22"/>
    </w:rPr>
  </w:style>
  <w:style w:type="character" w:styleId="ListLabel262">
    <w:name w:val="ListLabel 262"/>
    <w:qFormat/>
    <w:rPr>
      <w:sz w:val="22"/>
      <w:szCs w:val="22"/>
    </w:rPr>
  </w:style>
  <w:style w:type="character" w:styleId="ListLabel263">
    <w:name w:val="ListLabel 263"/>
    <w:qFormat/>
    <w:rPr>
      <w:sz w:val="22"/>
      <w:szCs w:val="22"/>
    </w:rPr>
  </w:style>
  <w:style w:type="character" w:styleId="ListLabel264">
    <w:name w:val="ListLabel 264"/>
    <w:qFormat/>
    <w:rPr>
      <w:sz w:val="22"/>
      <w:szCs w:val="22"/>
    </w:rPr>
  </w:style>
  <w:style w:type="character" w:styleId="ListLabel265">
    <w:name w:val="ListLabel 265"/>
    <w:qFormat/>
    <w:rPr>
      <w:rFonts w:ascii="Calibri" w:hAnsi="Calibri"/>
      <w:b w:val="false"/>
      <w:sz w:val="22"/>
      <w:szCs w:val="22"/>
    </w:rPr>
  </w:style>
  <w:style w:type="character" w:styleId="ListLabel266">
    <w:name w:val="ListLabel 266"/>
    <w:qFormat/>
    <w:rPr>
      <w:rFonts w:ascii="Calibri" w:hAnsi="Calibri"/>
      <w:sz w:val="22"/>
      <w:szCs w:val="22"/>
    </w:rPr>
  </w:style>
  <w:style w:type="character" w:styleId="ListLabel267">
    <w:name w:val="ListLabel 267"/>
    <w:qFormat/>
    <w:rPr>
      <w:sz w:val="22"/>
      <w:szCs w:val="22"/>
    </w:rPr>
  </w:style>
  <w:style w:type="character" w:styleId="ListLabel268">
    <w:name w:val="ListLabel 268"/>
    <w:qFormat/>
    <w:rPr>
      <w:sz w:val="22"/>
      <w:szCs w:val="22"/>
    </w:rPr>
  </w:style>
  <w:style w:type="character" w:styleId="ListLabel269">
    <w:name w:val="ListLabel 269"/>
    <w:qFormat/>
    <w:rPr>
      <w:sz w:val="22"/>
      <w:szCs w:val="22"/>
    </w:rPr>
  </w:style>
  <w:style w:type="character" w:styleId="ListLabel270">
    <w:name w:val="ListLabel 270"/>
    <w:qFormat/>
    <w:rPr>
      <w:sz w:val="22"/>
      <w:szCs w:val="22"/>
    </w:rPr>
  </w:style>
  <w:style w:type="character" w:styleId="ListLabel271">
    <w:name w:val="ListLabel 271"/>
    <w:qFormat/>
    <w:rPr>
      <w:sz w:val="22"/>
      <w:szCs w:val="22"/>
    </w:rPr>
  </w:style>
  <w:style w:type="character" w:styleId="ListLabel272">
    <w:name w:val="ListLabel 272"/>
    <w:qFormat/>
    <w:rPr>
      <w:sz w:val="22"/>
      <w:szCs w:val="22"/>
    </w:rPr>
  </w:style>
  <w:style w:type="character" w:styleId="ListLabel273">
    <w:name w:val="ListLabel 273"/>
    <w:qFormat/>
    <w:rPr>
      <w:sz w:val="22"/>
      <w:szCs w:val="22"/>
    </w:rPr>
  </w:style>
  <w:style w:type="character" w:styleId="ListLabel274">
    <w:name w:val="ListLabel 274"/>
    <w:qFormat/>
    <w:rPr/>
  </w:style>
  <w:style w:type="character" w:styleId="ListLabel275">
    <w:name w:val="ListLabel 275"/>
    <w:qFormat/>
    <w:rPr>
      <w:rFonts w:eastAsia="Calibri" w:cs="Times New Roman"/>
      <w:b w:val="false"/>
      <w:bCs w:val="false"/>
    </w:rPr>
  </w:style>
  <w:style w:type="character" w:styleId="ListLabel276">
    <w:name w:val="ListLabel 276"/>
    <w:qFormat/>
    <w:rPr>
      <w:rFonts w:ascii="Calibri" w:hAnsi="Calibri"/>
      <w:b w:val="false"/>
      <w:sz w:val="22"/>
      <w:szCs w:val="22"/>
    </w:rPr>
  </w:style>
  <w:style w:type="character" w:styleId="ListLabel277">
    <w:name w:val="ListLabel 277"/>
    <w:qFormat/>
    <w:rPr>
      <w:rFonts w:ascii="Calibri" w:hAnsi="Calibri"/>
      <w:b w:val="false"/>
      <w:sz w:val="22"/>
      <w:szCs w:val="22"/>
    </w:rPr>
  </w:style>
  <w:style w:type="character" w:styleId="ListLabel278">
    <w:name w:val="ListLabel 278"/>
    <w:qFormat/>
    <w:rPr>
      <w:sz w:val="22"/>
      <w:szCs w:val="22"/>
    </w:rPr>
  </w:style>
  <w:style w:type="character" w:styleId="ListLabel279">
    <w:name w:val="ListLabel 279"/>
    <w:qFormat/>
    <w:rPr>
      <w:sz w:val="22"/>
      <w:szCs w:val="22"/>
    </w:rPr>
  </w:style>
  <w:style w:type="character" w:styleId="ListLabel280">
    <w:name w:val="ListLabel 280"/>
    <w:qFormat/>
    <w:rPr>
      <w:sz w:val="22"/>
      <w:szCs w:val="22"/>
    </w:rPr>
  </w:style>
  <w:style w:type="character" w:styleId="ListLabel281">
    <w:name w:val="ListLabel 281"/>
    <w:qFormat/>
    <w:rPr>
      <w:sz w:val="22"/>
      <w:szCs w:val="22"/>
    </w:rPr>
  </w:style>
  <w:style w:type="character" w:styleId="ListLabel282">
    <w:name w:val="ListLabel 282"/>
    <w:qFormat/>
    <w:rPr>
      <w:sz w:val="22"/>
      <w:szCs w:val="22"/>
    </w:rPr>
  </w:style>
  <w:style w:type="character" w:styleId="ListLabel283">
    <w:name w:val="ListLabel 283"/>
    <w:qFormat/>
    <w:rPr>
      <w:sz w:val="22"/>
      <w:szCs w:val="22"/>
    </w:rPr>
  </w:style>
  <w:style w:type="character" w:styleId="ListLabel284">
    <w:name w:val="ListLabel 284"/>
    <w:qFormat/>
    <w:rPr>
      <w:sz w:val="22"/>
      <w:szCs w:val="22"/>
    </w:rPr>
  </w:style>
  <w:style w:type="character" w:styleId="ListLabel285">
    <w:name w:val="ListLabel 285"/>
    <w:qFormat/>
    <w:rPr>
      <w:rFonts w:ascii="Calibri" w:hAnsi="Calibri"/>
      <w:b w:val="false"/>
      <w:sz w:val="22"/>
      <w:szCs w:val="22"/>
    </w:rPr>
  </w:style>
  <w:style w:type="character" w:styleId="ListLabel286">
    <w:name w:val="ListLabel 286"/>
    <w:qFormat/>
    <w:rPr>
      <w:rFonts w:ascii="Calibri" w:hAnsi="Calibri"/>
      <w:sz w:val="22"/>
      <w:szCs w:val="22"/>
    </w:rPr>
  </w:style>
  <w:style w:type="character" w:styleId="ListLabel287">
    <w:name w:val="ListLabel 287"/>
    <w:qFormat/>
    <w:rPr>
      <w:sz w:val="22"/>
      <w:szCs w:val="22"/>
    </w:rPr>
  </w:style>
  <w:style w:type="character" w:styleId="ListLabel288">
    <w:name w:val="ListLabel 288"/>
    <w:qFormat/>
    <w:rPr>
      <w:sz w:val="22"/>
      <w:szCs w:val="22"/>
    </w:rPr>
  </w:style>
  <w:style w:type="character" w:styleId="ListLabel289">
    <w:name w:val="ListLabel 289"/>
    <w:qFormat/>
    <w:rPr>
      <w:sz w:val="22"/>
      <w:szCs w:val="22"/>
    </w:rPr>
  </w:style>
  <w:style w:type="character" w:styleId="ListLabel290">
    <w:name w:val="ListLabel 290"/>
    <w:qFormat/>
    <w:rPr>
      <w:sz w:val="22"/>
      <w:szCs w:val="22"/>
    </w:rPr>
  </w:style>
  <w:style w:type="character" w:styleId="ListLabel291">
    <w:name w:val="ListLabel 291"/>
    <w:qFormat/>
    <w:rPr>
      <w:sz w:val="22"/>
      <w:szCs w:val="22"/>
    </w:rPr>
  </w:style>
  <w:style w:type="character" w:styleId="ListLabel292">
    <w:name w:val="ListLabel 292"/>
    <w:qFormat/>
    <w:rPr>
      <w:sz w:val="22"/>
      <w:szCs w:val="22"/>
    </w:rPr>
  </w:style>
  <w:style w:type="character" w:styleId="ListLabel293">
    <w:name w:val="ListLabel 293"/>
    <w:qFormat/>
    <w:rPr>
      <w:sz w:val="22"/>
      <w:szCs w:val="22"/>
    </w:rPr>
  </w:style>
  <w:style w:type="character" w:styleId="ListLabel294">
    <w:name w:val="ListLabel 294"/>
    <w:qFormat/>
    <w:rPr/>
  </w:style>
  <w:style w:type="character" w:styleId="ListLabel295">
    <w:name w:val="ListLabel 295"/>
    <w:qFormat/>
    <w:rPr>
      <w:rFonts w:eastAsia="Calibri" w:cs="Times New Roman"/>
      <w:b w:val="false"/>
      <w:bCs w:val="false"/>
    </w:rPr>
  </w:style>
  <w:style w:type="character" w:styleId="ListLabel296">
    <w:name w:val="ListLabel 296"/>
    <w:qFormat/>
    <w:rPr>
      <w:rFonts w:ascii="Calibri" w:hAnsi="Calibri"/>
      <w:b w:val="false"/>
      <w:sz w:val="22"/>
      <w:szCs w:val="22"/>
    </w:rPr>
  </w:style>
  <w:style w:type="character" w:styleId="ListLabel297">
    <w:name w:val="ListLabel 297"/>
    <w:qFormat/>
    <w:rPr>
      <w:rFonts w:ascii="Calibri" w:hAnsi="Calibri"/>
      <w:b w:val="false"/>
      <w:sz w:val="22"/>
      <w:szCs w:val="22"/>
    </w:rPr>
  </w:style>
  <w:style w:type="character" w:styleId="ListLabel298">
    <w:name w:val="ListLabel 298"/>
    <w:qFormat/>
    <w:rPr>
      <w:sz w:val="22"/>
      <w:szCs w:val="22"/>
    </w:rPr>
  </w:style>
  <w:style w:type="character" w:styleId="ListLabel299">
    <w:name w:val="ListLabel 299"/>
    <w:qFormat/>
    <w:rPr>
      <w:sz w:val="22"/>
      <w:szCs w:val="22"/>
    </w:rPr>
  </w:style>
  <w:style w:type="character" w:styleId="ListLabel300">
    <w:name w:val="ListLabel 300"/>
    <w:qFormat/>
    <w:rPr>
      <w:sz w:val="22"/>
      <w:szCs w:val="22"/>
    </w:rPr>
  </w:style>
  <w:style w:type="character" w:styleId="ListLabel301">
    <w:name w:val="ListLabel 301"/>
    <w:qFormat/>
    <w:rPr>
      <w:sz w:val="22"/>
      <w:szCs w:val="22"/>
    </w:rPr>
  </w:style>
  <w:style w:type="character" w:styleId="ListLabel302">
    <w:name w:val="ListLabel 302"/>
    <w:qFormat/>
    <w:rPr>
      <w:sz w:val="22"/>
      <w:szCs w:val="22"/>
    </w:rPr>
  </w:style>
  <w:style w:type="character" w:styleId="ListLabel303">
    <w:name w:val="ListLabel 303"/>
    <w:qFormat/>
    <w:rPr>
      <w:sz w:val="22"/>
      <w:szCs w:val="22"/>
    </w:rPr>
  </w:style>
  <w:style w:type="character" w:styleId="ListLabel304">
    <w:name w:val="ListLabel 304"/>
    <w:qFormat/>
    <w:rPr>
      <w:sz w:val="22"/>
      <w:szCs w:val="22"/>
    </w:rPr>
  </w:style>
  <w:style w:type="character" w:styleId="ListLabel305">
    <w:name w:val="ListLabel 305"/>
    <w:qFormat/>
    <w:rPr>
      <w:rFonts w:ascii="Calibri" w:hAnsi="Calibri"/>
      <w:b w:val="false"/>
      <w:sz w:val="22"/>
      <w:szCs w:val="22"/>
    </w:rPr>
  </w:style>
  <w:style w:type="character" w:styleId="ListLabel306">
    <w:name w:val="ListLabel 306"/>
    <w:qFormat/>
    <w:rPr>
      <w:rFonts w:ascii="Calibri" w:hAnsi="Calibri"/>
      <w:sz w:val="22"/>
      <w:szCs w:val="22"/>
    </w:rPr>
  </w:style>
  <w:style w:type="character" w:styleId="ListLabel307">
    <w:name w:val="ListLabel 307"/>
    <w:qFormat/>
    <w:rPr>
      <w:sz w:val="22"/>
      <w:szCs w:val="22"/>
    </w:rPr>
  </w:style>
  <w:style w:type="character" w:styleId="ListLabel308">
    <w:name w:val="ListLabel 308"/>
    <w:qFormat/>
    <w:rPr>
      <w:sz w:val="22"/>
      <w:szCs w:val="22"/>
    </w:rPr>
  </w:style>
  <w:style w:type="character" w:styleId="ListLabel309">
    <w:name w:val="ListLabel 309"/>
    <w:qFormat/>
    <w:rPr>
      <w:sz w:val="22"/>
      <w:szCs w:val="22"/>
    </w:rPr>
  </w:style>
  <w:style w:type="character" w:styleId="ListLabel310">
    <w:name w:val="ListLabel 310"/>
    <w:qFormat/>
    <w:rPr>
      <w:sz w:val="22"/>
      <w:szCs w:val="22"/>
    </w:rPr>
  </w:style>
  <w:style w:type="character" w:styleId="ListLabel311">
    <w:name w:val="ListLabel 311"/>
    <w:qFormat/>
    <w:rPr>
      <w:sz w:val="22"/>
      <w:szCs w:val="22"/>
    </w:rPr>
  </w:style>
  <w:style w:type="character" w:styleId="ListLabel312">
    <w:name w:val="ListLabel 312"/>
    <w:qFormat/>
    <w:rPr>
      <w:sz w:val="22"/>
      <w:szCs w:val="22"/>
    </w:rPr>
  </w:style>
  <w:style w:type="character" w:styleId="ListLabel313">
    <w:name w:val="ListLabel 313"/>
    <w:qFormat/>
    <w:rPr>
      <w:sz w:val="22"/>
      <w:szCs w:val="22"/>
    </w:rPr>
  </w:style>
  <w:style w:type="character" w:styleId="ListLabel314">
    <w:name w:val="ListLabel 314"/>
    <w:qFormat/>
    <w:rPr/>
  </w:style>
  <w:style w:type="character" w:styleId="ListLabel315">
    <w:name w:val="ListLabel 315"/>
    <w:qFormat/>
    <w:rPr>
      <w:rFonts w:eastAsia="Calibri" w:cs="Times New Roman"/>
      <w:b w:val="false"/>
      <w:bCs w:val="false"/>
    </w:rPr>
  </w:style>
  <w:style w:type="character" w:styleId="ListLabel316">
    <w:name w:val="ListLabel 316"/>
    <w:qFormat/>
    <w:rPr>
      <w:rFonts w:ascii="Calibri" w:hAnsi="Calibri"/>
      <w:b w:val="false"/>
      <w:sz w:val="22"/>
      <w:szCs w:val="22"/>
    </w:rPr>
  </w:style>
  <w:style w:type="character" w:styleId="ListLabel317">
    <w:name w:val="ListLabel 317"/>
    <w:qFormat/>
    <w:rPr>
      <w:rFonts w:ascii="Calibri" w:hAnsi="Calibri"/>
      <w:b w:val="false"/>
      <w:sz w:val="22"/>
      <w:szCs w:val="22"/>
    </w:rPr>
  </w:style>
  <w:style w:type="character" w:styleId="ListLabel318">
    <w:name w:val="ListLabel 318"/>
    <w:qFormat/>
    <w:rPr>
      <w:sz w:val="22"/>
      <w:szCs w:val="22"/>
    </w:rPr>
  </w:style>
  <w:style w:type="character" w:styleId="ListLabel319">
    <w:name w:val="ListLabel 319"/>
    <w:qFormat/>
    <w:rPr>
      <w:sz w:val="22"/>
      <w:szCs w:val="22"/>
    </w:rPr>
  </w:style>
  <w:style w:type="character" w:styleId="ListLabel320">
    <w:name w:val="ListLabel 320"/>
    <w:qFormat/>
    <w:rPr>
      <w:sz w:val="22"/>
      <w:szCs w:val="22"/>
    </w:rPr>
  </w:style>
  <w:style w:type="character" w:styleId="ListLabel321">
    <w:name w:val="ListLabel 321"/>
    <w:qFormat/>
    <w:rPr>
      <w:sz w:val="22"/>
      <w:szCs w:val="22"/>
    </w:rPr>
  </w:style>
  <w:style w:type="character" w:styleId="ListLabel322">
    <w:name w:val="ListLabel 322"/>
    <w:qFormat/>
    <w:rPr>
      <w:sz w:val="22"/>
      <w:szCs w:val="22"/>
    </w:rPr>
  </w:style>
  <w:style w:type="character" w:styleId="ListLabel323">
    <w:name w:val="ListLabel 323"/>
    <w:qFormat/>
    <w:rPr>
      <w:sz w:val="22"/>
      <w:szCs w:val="22"/>
    </w:rPr>
  </w:style>
  <w:style w:type="character" w:styleId="ListLabel324">
    <w:name w:val="ListLabel 324"/>
    <w:qFormat/>
    <w:rPr>
      <w:sz w:val="22"/>
      <w:szCs w:val="22"/>
    </w:rPr>
  </w:style>
  <w:style w:type="character" w:styleId="ListLabel325">
    <w:name w:val="ListLabel 325"/>
    <w:qFormat/>
    <w:rPr>
      <w:rFonts w:ascii="Calibri" w:hAnsi="Calibri"/>
      <w:b w:val="false"/>
      <w:sz w:val="22"/>
      <w:szCs w:val="22"/>
    </w:rPr>
  </w:style>
  <w:style w:type="character" w:styleId="ListLabel326">
    <w:name w:val="ListLabel 326"/>
    <w:qFormat/>
    <w:rPr>
      <w:rFonts w:ascii="Calibri" w:hAnsi="Calibri"/>
      <w:sz w:val="22"/>
      <w:szCs w:val="22"/>
    </w:rPr>
  </w:style>
  <w:style w:type="character" w:styleId="ListLabel327">
    <w:name w:val="ListLabel 327"/>
    <w:qFormat/>
    <w:rPr>
      <w:sz w:val="22"/>
      <w:szCs w:val="22"/>
    </w:rPr>
  </w:style>
  <w:style w:type="character" w:styleId="ListLabel328">
    <w:name w:val="ListLabel 328"/>
    <w:qFormat/>
    <w:rPr>
      <w:sz w:val="22"/>
      <w:szCs w:val="22"/>
    </w:rPr>
  </w:style>
  <w:style w:type="character" w:styleId="ListLabel329">
    <w:name w:val="ListLabel 329"/>
    <w:qFormat/>
    <w:rPr>
      <w:sz w:val="22"/>
      <w:szCs w:val="22"/>
    </w:rPr>
  </w:style>
  <w:style w:type="character" w:styleId="ListLabel330">
    <w:name w:val="ListLabel 330"/>
    <w:qFormat/>
    <w:rPr>
      <w:sz w:val="22"/>
      <w:szCs w:val="22"/>
    </w:rPr>
  </w:style>
  <w:style w:type="character" w:styleId="ListLabel331">
    <w:name w:val="ListLabel 331"/>
    <w:qFormat/>
    <w:rPr>
      <w:sz w:val="22"/>
      <w:szCs w:val="22"/>
    </w:rPr>
  </w:style>
  <w:style w:type="character" w:styleId="ListLabel332">
    <w:name w:val="ListLabel 332"/>
    <w:qFormat/>
    <w:rPr>
      <w:sz w:val="22"/>
      <w:szCs w:val="22"/>
    </w:rPr>
  </w:style>
  <w:style w:type="character" w:styleId="ListLabel333">
    <w:name w:val="ListLabel 333"/>
    <w:qFormat/>
    <w:rPr>
      <w:sz w:val="22"/>
      <w:szCs w:val="22"/>
    </w:rPr>
  </w:style>
  <w:style w:type="character" w:styleId="ListLabel334">
    <w:name w:val="ListLabel 334"/>
    <w:qFormat/>
    <w:rPr/>
  </w:style>
  <w:style w:type="character" w:styleId="ListLabel335">
    <w:name w:val="ListLabel 335"/>
    <w:qFormat/>
    <w:rPr>
      <w:rFonts w:eastAsia="Calibri" w:cs="Times New Roman"/>
      <w:b w:val="false"/>
      <w:bCs w:val="false"/>
    </w:rPr>
  </w:style>
  <w:style w:type="character" w:styleId="ListLabel336">
    <w:name w:val="ListLabel 336"/>
    <w:qFormat/>
    <w:rPr>
      <w:rFonts w:ascii="Calibri" w:hAnsi="Calibri"/>
      <w:b w:val="false"/>
      <w:sz w:val="22"/>
      <w:szCs w:val="22"/>
    </w:rPr>
  </w:style>
  <w:style w:type="character" w:styleId="ListLabel337">
    <w:name w:val="ListLabel 337"/>
    <w:qFormat/>
    <w:rPr>
      <w:rFonts w:ascii="Calibri" w:hAnsi="Calibri"/>
      <w:b w:val="false"/>
      <w:sz w:val="22"/>
      <w:szCs w:val="22"/>
    </w:rPr>
  </w:style>
  <w:style w:type="character" w:styleId="ListLabel338">
    <w:name w:val="ListLabel 338"/>
    <w:qFormat/>
    <w:rPr>
      <w:sz w:val="22"/>
      <w:szCs w:val="22"/>
    </w:rPr>
  </w:style>
  <w:style w:type="character" w:styleId="ListLabel339">
    <w:name w:val="ListLabel 339"/>
    <w:qFormat/>
    <w:rPr>
      <w:sz w:val="22"/>
      <w:szCs w:val="22"/>
    </w:rPr>
  </w:style>
  <w:style w:type="character" w:styleId="ListLabel340">
    <w:name w:val="ListLabel 340"/>
    <w:qFormat/>
    <w:rPr>
      <w:sz w:val="22"/>
      <w:szCs w:val="22"/>
    </w:rPr>
  </w:style>
  <w:style w:type="character" w:styleId="ListLabel341">
    <w:name w:val="ListLabel 341"/>
    <w:qFormat/>
    <w:rPr>
      <w:sz w:val="22"/>
      <w:szCs w:val="22"/>
    </w:rPr>
  </w:style>
  <w:style w:type="character" w:styleId="ListLabel342">
    <w:name w:val="ListLabel 342"/>
    <w:qFormat/>
    <w:rPr>
      <w:sz w:val="22"/>
      <w:szCs w:val="22"/>
    </w:rPr>
  </w:style>
  <w:style w:type="character" w:styleId="ListLabel343">
    <w:name w:val="ListLabel 343"/>
    <w:qFormat/>
    <w:rPr>
      <w:sz w:val="22"/>
      <w:szCs w:val="22"/>
    </w:rPr>
  </w:style>
  <w:style w:type="character" w:styleId="ListLabel344">
    <w:name w:val="ListLabel 344"/>
    <w:qFormat/>
    <w:rPr>
      <w:sz w:val="22"/>
      <w:szCs w:val="22"/>
    </w:rPr>
  </w:style>
  <w:style w:type="character" w:styleId="ListLabel345">
    <w:name w:val="ListLabel 345"/>
    <w:qFormat/>
    <w:rPr>
      <w:rFonts w:ascii="Calibri" w:hAnsi="Calibri"/>
      <w:b w:val="false"/>
      <w:sz w:val="22"/>
      <w:szCs w:val="22"/>
    </w:rPr>
  </w:style>
  <w:style w:type="character" w:styleId="ListLabel346">
    <w:name w:val="ListLabel 346"/>
    <w:qFormat/>
    <w:rPr>
      <w:rFonts w:ascii="Calibri" w:hAnsi="Calibri"/>
      <w:sz w:val="22"/>
      <w:szCs w:val="22"/>
    </w:rPr>
  </w:style>
  <w:style w:type="character" w:styleId="ListLabel347">
    <w:name w:val="ListLabel 347"/>
    <w:qFormat/>
    <w:rPr>
      <w:sz w:val="22"/>
      <w:szCs w:val="22"/>
    </w:rPr>
  </w:style>
  <w:style w:type="character" w:styleId="ListLabel348">
    <w:name w:val="ListLabel 348"/>
    <w:qFormat/>
    <w:rPr>
      <w:sz w:val="22"/>
      <w:szCs w:val="22"/>
    </w:rPr>
  </w:style>
  <w:style w:type="character" w:styleId="ListLabel349">
    <w:name w:val="ListLabel 349"/>
    <w:qFormat/>
    <w:rPr>
      <w:sz w:val="22"/>
      <w:szCs w:val="22"/>
    </w:rPr>
  </w:style>
  <w:style w:type="character" w:styleId="ListLabel350">
    <w:name w:val="ListLabel 350"/>
    <w:qFormat/>
    <w:rPr>
      <w:sz w:val="22"/>
      <w:szCs w:val="22"/>
    </w:rPr>
  </w:style>
  <w:style w:type="character" w:styleId="ListLabel351">
    <w:name w:val="ListLabel 351"/>
    <w:qFormat/>
    <w:rPr>
      <w:sz w:val="22"/>
      <w:szCs w:val="22"/>
    </w:rPr>
  </w:style>
  <w:style w:type="character" w:styleId="ListLabel352">
    <w:name w:val="ListLabel 352"/>
    <w:qFormat/>
    <w:rPr>
      <w:sz w:val="22"/>
      <w:szCs w:val="22"/>
    </w:rPr>
  </w:style>
  <w:style w:type="character" w:styleId="ListLabel353">
    <w:name w:val="ListLabel 353"/>
    <w:qFormat/>
    <w:rPr>
      <w:sz w:val="22"/>
      <w:szCs w:val="22"/>
    </w:rPr>
  </w:style>
  <w:style w:type="character" w:styleId="ListLabel354">
    <w:name w:val="ListLabel 354"/>
    <w:qFormat/>
    <w:rPr/>
  </w:style>
  <w:style w:type="character" w:styleId="ListLabel355">
    <w:name w:val="ListLabel 35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356">
    <w:name w:val="ListLabel 356"/>
    <w:qFormat/>
    <w:rPr>
      <w:rFonts w:ascii="Calibri" w:hAnsi="Calibri"/>
      <w:b w:val="false"/>
      <w:sz w:val="22"/>
      <w:szCs w:val="22"/>
    </w:rPr>
  </w:style>
  <w:style w:type="character" w:styleId="ListLabel357">
    <w:name w:val="ListLabel 357"/>
    <w:qFormat/>
    <w:rPr>
      <w:b w:val="false"/>
      <w:sz w:val="22"/>
      <w:szCs w:val="22"/>
    </w:rPr>
  </w:style>
  <w:style w:type="character" w:styleId="ListLabel358">
    <w:name w:val="ListLabel 358"/>
    <w:qFormat/>
    <w:rPr>
      <w:sz w:val="22"/>
      <w:szCs w:val="22"/>
    </w:rPr>
  </w:style>
  <w:style w:type="character" w:styleId="ListLabel359">
    <w:name w:val="ListLabel 359"/>
    <w:qFormat/>
    <w:rPr>
      <w:sz w:val="22"/>
      <w:szCs w:val="22"/>
    </w:rPr>
  </w:style>
  <w:style w:type="character" w:styleId="ListLabel360">
    <w:name w:val="ListLabel 360"/>
    <w:qFormat/>
    <w:rPr>
      <w:sz w:val="22"/>
      <w:szCs w:val="22"/>
    </w:rPr>
  </w:style>
  <w:style w:type="character" w:styleId="ListLabel361">
    <w:name w:val="ListLabel 361"/>
    <w:qFormat/>
    <w:rPr>
      <w:sz w:val="22"/>
      <w:szCs w:val="22"/>
    </w:rPr>
  </w:style>
  <w:style w:type="character" w:styleId="ListLabel362">
    <w:name w:val="ListLabel 362"/>
    <w:qFormat/>
    <w:rPr>
      <w:sz w:val="22"/>
      <w:szCs w:val="22"/>
    </w:rPr>
  </w:style>
  <w:style w:type="character" w:styleId="ListLabel363">
    <w:name w:val="ListLabel 363"/>
    <w:qFormat/>
    <w:rPr>
      <w:sz w:val="22"/>
      <w:szCs w:val="22"/>
    </w:rPr>
  </w:style>
  <w:style w:type="character" w:styleId="ListLabel364">
    <w:name w:val="ListLabel 364"/>
    <w:qFormat/>
    <w:rPr>
      <w:sz w:val="22"/>
      <w:szCs w:val="22"/>
    </w:rPr>
  </w:style>
  <w:style w:type="character" w:styleId="ListLabel365">
    <w:name w:val="ListLabel 365"/>
    <w:qFormat/>
    <w:rPr>
      <w:rFonts w:ascii="Liberation Serif" w:hAnsi="Liberation Serif"/>
      <w:b w:val="false"/>
      <w:sz w:val="22"/>
      <w:szCs w:val="22"/>
    </w:rPr>
  </w:style>
  <w:style w:type="character" w:styleId="ListLabel366">
    <w:name w:val="ListLabel 366"/>
    <w:qFormat/>
    <w:rPr>
      <w:rFonts w:ascii="Liberation Serif" w:hAnsi="Liberation Serif"/>
      <w:sz w:val="22"/>
      <w:szCs w:val="22"/>
    </w:rPr>
  </w:style>
  <w:style w:type="character" w:styleId="ListLabel367">
    <w:name w:val="ListLabel 367"/>
    <w:qFormat/>
    <w:rPr>
      <w:sz w:val="22"/>
      <w:szCs w:val="22"/>
    </w:rPr>
  </w:style>
  <w:style w:type="character" w:styleId="ListLabel368">
    <w:name w:val="ListLabel 368"/>
    <w:qFormat/>
    <w:rPr>
      <w:sz w:val="22"/>
      <w:szCs w:val="22"/>
    </w:rPr>
  </w:style>
  <w:style w:type="character" w:styleId="ListLabel369">
    <w:name w:val="ListLabel 369"/>
    <w:qFormat/>
    <w:rPr>
      <w:sz w:val="22"/>
      <w:szCs w:val="22"/>
    </w:rPr>
  </w:style>
  <w:style w:type="character" w:styleId="ListLabel370">
    <w:name w:val="ListLabel 370"/>
    <w:qFormat/>
    <w:rPr>
      <w:sz w:val="22"/>
      <w:szCs w:val="22"/>
    </w:rPr>
  </w:style>
  <w:style w:type="character" w:styleId="ListLabel371">
    <w:name w:val="ListLabel 371"/>
    <w:qFormat/>
    <w:rPr>
      <w:sz w:val="22"/>
      <w:szCs w:val="22"/>
    </w:rPr>
  </w:style>
  <w:style w:type="character" w:styleId="ListLabel372">
    <w:name w:val="ListLabel 372"/>
    <w:qFormat/>
    <w:rPr>
      <w:sz w:val="22"/>
      <w:szCs w:val="22"/>
    </w:rPr>
  </w:style>
  <w:style w:type="character" w:styleId="ListLabel373">
    <w:name w:val="ListLabel 373"/>
    <w:qFormat/>
    <w:rPr>
      <w:sz w:val="22"/>
      <w:szCs w:val="22"/>
    </w:rPr>
  </w:style>
  <w:style w:type="character" w:styleId="ListLabel374">
    <w:name w:val="ListLabel 374"/>
    <w:qFormat/>
    <w:rPr>
      <w:rFonts w:ascii="Liberation Serif" w:hAnsi="Liberation Serif"/>
      <w:sz w:val="22"/>
      <w:szCs w:val="22"/>
    </w:rPr>
  </w:style>
  <w:style w:type="character" w:styleId="ListLabel375">
    <w:name w:val="ListLabel 375"/>
    <w:qFormat/>
    <w:rPr>
      <w:rFonts w:ascii="Liberation Serif" w:hAnsi="Liberation Serif" w:eastAsia="Calibri" w:cs="Times New Roman"/>
      <w:b w:val="false"/>
      <w:bCs w:val="false"/>
      <w:sz w:val="22"/>
    </w:rPr>
  </w:style>
  <w:style w:type="character" w:styleId="ListLabel376">
    <w:name w:val="ListLabel 376"/>
    <w:qFormat/>
    <w:rPr>
      <w:rFonts w:ascii="Calibri" w:hAnsi="Calibri"/>
      <w:b w:val="false"/>
      <w:sz w:val="22"/>
      <w:szCs w:val="22"/>
    </w:rPr>
  </w:style>
  <w:style w:type="character" w:styleId="ListLabel377">
    <w:name w:val="ListLabel 377"/>
    <w:qFormat/>
    <w:rPr>
      <w:b w:val="false"/>
      <w:sz w:val="22"/>
      <w:szCs w:val="22"/>
    </w:rPr>
  </w:style>
  <w:style w:type="character" w:styleId="ListLabel378">
    <w:name w:val="ListLabel 378"/>
    <w:qFormat/>
    <w:rPr>
      <w:sz w:val="22"/>
      <w:szCs w:val="22"/>
    </w:rPr>
  </w:style>
  <w:style w:type="character" w:styleId="ListLabel379">
    <w:name w:val="ListLabel 379"/>
    <w:qFormat/>
    <w:rPr>
      <w:sz w:val="22"/>
      <w:szCs w:val="22"/>
    </w:rPr>
  </w:style>
  <w:style w:type="character" w:styleId="ListLabel380">
    <w:name w:val="ListLabel 380"/>
    <w:qFormat/>
    <w:rPr>
      <w:sz w:val="22"/>
      <w:szCs w:val="22"/>
    </w:rPr>
  </w:style>
  <w:style w:type="character" w:styleId="ListLabel381">
    <w:name w:val="ListLabel 381"/>
    <w:qFormat/>
    <w:rPr>
      <w:sz w:val="22"/>
      <w:szCs w:val="22"/>
    </w:rPr>
  </w:style>
  <w:style w:type="character" w:styleId="ListLabel382">
    <w:name w:val="ListLabel 382"/>
    <w:qFormat/>
    <w:rPr>
      <w:sz w:val="22"/>
      <w:szCs w:val="22"/>
    </w:rPr>
  </w:style>
  <w:style w:type="character" w:styleId="ListLabel383">
    <w:name w:val="ListLabel 383"/>
    <w:qFormat/>
    <w:rPr>
      <w:sz w:val="22"/>
      <w:szCs w:val="22"/>
    </w:rPr>
  </w:style>
  <w:style w:type="character" w:styleId="ListLabel384">
    <w:name w:val="ListLabel 384"/>
    <w:qFormat/>
    <w:rPr>
      <w:sz w:val="22"/>
      <w:szCs w:val="22"/>
    </w:rPr>
  </w:style>
  <w:style w:type="character" w:styleId="ListLabel385">
    <w:name w:val="ListLabel 385"/>
    <w:qFormat/>
    <w:rPr>
      <w:rFonts w:ascii="Liberation Serif" w:hAnsi="Liberation Serif"/>
      <w:b w:val="false"/>
      <w:sz w:val="22"/>
      <w:szCs w:val="22"/>
    </w:rPr>
  </w:style>
  <w:style w:type="character" w:styleId="ListLabel386">
    <w:name w:val="ListLabel 386"/>
    <w:qFormat/>
    <w:rPr>
      <w:rFonts w:ascii="Liberation Serif" w:hAnsi="Liberation Serif"/>
      <w:sz w:val="22"/>
      <w:szCs w:val="22"/>
    </w:rPr>
  </w:style>
  <w:style w:type="character" w:styleId="ListLabel387">
    <w:name w:val="ListLabel 387"/>
    <w:qFormat/>
    <w:rPr>
      <w:sz w:val="22"/>
      <w:szCs w:val="22"/>
    </w:rPr>
  </w:style>
  <w:style w:type="character" w:styleId="ListLabel388">
    <w:name w:val="ListLabel 388"/>
    <w:qFormat/>
    <w:rPr>
      <w:sz w:val="22"/>
      <w:szCs w:val="22"/>
    </w:rPr>
  </w:style>
  <w:style w:type="character" w:styleId="ListLabel389">
    <w:name w:val="ListLabel 389"/>
    <w:qFormat/>
    <w:rPr>
      <w:sz w:val="22"/>
      <w:szCs w:val="22"/>
    </w:rPr>
  </w:style>
  <w:style w:type="character" w:styleId="ListLabel390">
    <w:name w:val="ListLabel 390"/>
    <w:qFormat/>
    <w:rPr>
      <w:sz w:val="22"/>
      <w:szCs w:val="22"/>
    </w:rPr>
  </w:style>
  <w:style w:type="character" w:styleId="ListLabel391">
    <w:name w:val="ListLabel 391"/>
    <w:qFormat/>
    <w:rPr>
      <w:sz w:val="22"/>
      <w:szCs w:val="22"/>
    </w:rPr>
  </w:style>
  <w:style w:type="character" w:styleId="ListLabel392">
    <w:name w:val="ListLabel 392"/>
    <w:qFormat/>
    <w:rPr>
      <w:sz w:val="22"/>
      <w:szCs w:val="22"/>
    </w:rPr>
  </w:style>
  <w:style w:type="character" w:styleId="ListLabel393">
    <w:name w:val="ListLabel 393"/>
    <w:qFormat/>
    <w:rPr>
      <w:sz w:val="22"/>
      <w:szCs w:val="22"/>
    </w:rPr>
  </w:style>
  <w:style w:type="character" w:styleId="ListLabel394">
    <w:name w:val="ListLabel 394"/>
    <w:qFormat/>
    <w:rPr>
      <w:rFonts w:ascii="Liberation Serif" w:hAnsi="Liberation Serif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4c7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55fe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1199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1199e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915124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c7a1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c7a1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agwekjk">
    <w:name w:val="Nagłówek_jk"/>
    <w:basedOn w:val="Nagwek1"/>
    <w:qFormat/>
    <w:pPr>
      <w:jc w:val="center"/>
    </w:pPr>
    <w:rPr>
      <w:rFonts w:ascii="Calibri" w:hAnsi="Calibri"/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NumeracjaIVX">
    <w:name w:val="Numeracja IVX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odzisk.wlkp.pl/" TargetMode="External"/><Relationship Id="rId3" Type="http://schemas.openxmlformats.org/officeDocument/2006/relationships/hyperlink" Target="http://www.grodzisk.wlkp.pl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Application>LibreOffice/6.2.3.2$Windows_x86 LibreOffice_project/aecc05fe267cc68dde00352a451aa867b3b546ac</Application>
  <Pages>5</Pages>
  <Words>1591</Words>
  <Characters>10632</Characters>
  <CharactersWithSpaces>12049</CharactersWithSpaces>
  <Paragraphs>111</Paragraphs>
  <Company>Urząd Miasta Olsztyna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2017-08-21T11:12:00Z</dcterms:created>
  <dc:creator>Paulina Żukowska</dc:creator>
  <dc:description/>
  <dc:language>pl-PL</dc:language>
  <cp:lastModifiedBy/>
  <cp:lastPrinted>2019-07-10T07:32:06Z</cp:lastPrinted>
  <dcterms:modified xsi:type="dcterms:W3CDTF">2020-07-14T12:28:19Z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Miasta Olsztyna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