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b/>
          <w:sz w:val="20"/>
          <w:szCs w:val="20"/>
          <w:lang w:eastAsia="pl-PL"/>
        </w:rPr>
        <w:t>Ochrona danych osobowych: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Administratorem danych osobowych zbieranych od uczestników i zwycięzcy jest Burmistrz Grodziska Wielkopolskiego, siedziba Urząd Miejski w Grodzisku Wlkp. przy ul. Stary Rynek 1, 62-065 Grodzisk Wielkopolski.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Administrator danych osobowych powołał Inspektora Ochrony Danych nadzorującego prawidłowość przetwarzania danych osobowych, z którym można skontaktować się za pośrednictwem adresu e-mail: </w:t>
      </w:r>
      <w:r w:rsidR="00A92D31">
        <w:t>iod@grodzisk.wlkp.pl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Dane osobowe uczestników i zwycięzcy będą przetwarzane w celu organizacji i przeprowadzenia konkursu, w celach podatkowych (dotyczy zwycięzców) – jeżeli występują obowiązki podatkowe, a także w celach marketingowych.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Podanie danych osobowych ma charakter dobrowolny, ale jest niezbędne do udziału w konkursie.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Uczestnikom konkursu, którzy podają dane osobowe przysługuje prawo dostępu do treści swoich danych oraz z zastrzeżeniem przepisów prawa przysługuje prawo do: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a) sprostowania danych,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b) usunięcia danych,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c) ograniczenia przetwarzania danych,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d) przenoszenia danych,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e) wniesienia sprzeciwu,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f) cofnięcia zgody w dowolnym momencie.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Organizator będzie zbierał od uczestników następujące dane: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a) imię i nazwisko,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b) adres e-mail,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c) numer telefonu.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Organizator będzie zbierał ponadto od zwycięzcy następujące dane: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a)      adres do korespondencji,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>b)      podpis.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Uczestnikom konkursu przysługuje prawo wniesienia skargi do Generalnego Inspektora Ochrony Danych Osobowych.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Uczestnik konkursu zezwala na wykorzystanie jego imienia i nazwiska w celu informowania (także w mediach) o wynikach konkursu.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Organizator oświadcza, iż dane uczestników konkursu nie będą przetwarzane w sposób zautomatyzowany i nie będą poddawane profilowaniu.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Dane uczestników konkursu nie będą udostępniane podmiotom zewnętrznym z wyjątkiem przepisów przewidzianych przepisami prawa.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Dane uczestników konkursu będą przechowywane przez okres niezbędny do realizacji wyżej określonych celów.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Organizator stosuje środki techniczne i organizacyjne mające na celu należyte, odpowiednie do zagrożeń oraz kategorii danych objętych ochroną zabezpieczenia powierzonych danych osobowych.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>•       Organizator wdrożył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•       Organizator w szczególności uwzględnia ryzyko wiążące się z przetwarzaniem danych wynikające z: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a) przypadkowego lub niezgodnego z prawem zniszczenia,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b) utraty, modyfikacji, nieuprawnionego ujawnienia danych,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>c) nieuprawnionego dostępu do danych osobowych przesyłanych, przechowywanych lub w inny sposób przetwarzanych.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Poprzez przystąpienie do konkursu uczestnicy wyrażają zgodę na warunki uczestnictwa zawarte w regulaminie. 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Regulamin konkursu jest dostępny w siedzibie Organizatora oraz na stronie </w:t>
      </w:r>
      <w:hyperlink r:id="rId4" w:history="1">
        <w:r w:rsidRPr="00CC3E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pl-PL"/>
          </w:rPr>
          <w:t>www.grodzisk.wlkp.pl</w:t>
        </w:r>
      </w:hyperlink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.  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CC3E36">
        <w:rPr>
          <w:rFonts w:ascii="Courier New" w:eastAsia="Times New Roman" w:hAnsi="Courier New" w:cs="Courier New"/>
          <w:sz w:val="20"/>
          <w:szCs w:val="20"/>
          <w:lang w:eastAsia="pl-PL"/>
        </w:rPr>
        <w:t>Sprawy nieuregulowane niniejszym regulaminem rozstrzyga Organizator.</w:t>
      </w:r>
    </w:p>
    <w:p w:rsidR="00CC3E36" w:rsidRPr="00CC3E36" w:rsidRDefault="00CC3E36" w:rsidP="00C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41781D" w:rsidRDefault="0041781D"/>
    <w:sectPr w:rsidR="0041781D" w:rsidSect="00CC3E3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CC3E36"/>
    <w:rsid w:val="0041781D"/>
    <w:rsid w:val="00A92D31"/>
    <w:rsid w:val="00B56DB5"/>
    <w:rsid w:val="00CC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3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3E3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odzisk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cp:lastPrinted>2019-05-21T12:51:00Z</cp:lastPrinted>
  <dcterms:created xsi:type="dcterms:W3CDTF">2019-05-21T12:50:00Z</dcterms:created>
  <dcterms:modified xsi:type="dcterms:W3CDTF">2020-01-10T13:31:00Z</dcterms:modified>
</cp:coreProperties>
</file>